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DB20" w14:textId="0E4DDEAB" w:rsidR="00FD2E97" w:rsidRDefault="00FD2E97" w:rsidP="002A2054">
      <w:pPr>
        <w:ind w:firstLineChars="0" w:firstLine="0"/>
      </w:pPr>
    </w:p>
    <w:p w14:paraId="5C63F3AD" w14:textId="52F6B161" w:rsidR="002A2054" w:rsidRDefault="002A2054" w:rsidP="002A2054">
      <w:pPr>
        <w:ind w:firstLineChars="0" w:firstLine="0"/>
      </w:pPr>
    </w:p>
    <w:p w14:paraId="5CFFB373" w14:textId="76DA57D7" w:rsidR="002A2054" w:rsidRDefault="002A2054" w:rsidP="002A2054">
      <w:pPr>
        <w:ind w:firstLineChars="0" w:firstLine="0"/>
      </w:pPr>
    </w:p>
    <w:p w14:paraId="3168BD21" w14:textId="77777777" w:rsidR="002A2054" w:rsidRDefault="002A2054" w:rsidP="002A2054">
      <w:pPr>
        <w:ind w:firstLineChars="0" w:firstLine="0"/>
        <w:rPr>
          <w:rFonts w:hint="eastAsia"/>
        </w:rPr>
      </w:pPr>
    </w:p>
    <w:p w14:paraId="07873624" w14:textId="77777777" w:rsidR="002A2054" w:rsidRDefault="002A2054" w:rsidP="002A2054">
      <w:pPr>
        <w:ind w:firstLineChars="0" w:firstLine="0"/>
        <w:rPr>
          <w:rFonts w:hint="eastAsia"/>
        </w:rPr>
      </w:pPr>
    </w:p>
    <w:p w14:paraId="5E05CDA4" w14:textId="15197634" w:rsidR="002A2054" w:rsidRPr="002A2054" w:rsidRDefault="002A2054" w:rsidP="002A2054">
      <w:pPr>
        <w:ind w:firstLineChars="0" w:firstLine="0"/>
        <w:jc w:val="center"/>
        <w:rPr>
          <w:rFonts w:ascii="黑体" w:eastAsia="黑体" w:hAnsi="黑体"/>
          <w:b/>
          <w:bCs/>
          <w:sz w:val="44"/>
          <w:szCs w:val="40"/>
        </w:rPr>
      </w:pPr>
      <w:r w:rsidRPr="002A2054">
        <w:rPr>
          <w:rFonts w:ascii="黑体" w:eastAsia="黑体" w:hAnsi="黑体" w:hint="eastAsia"/>
          <w:b/>
          <w:bCs/>
          <w:sz w:val="44"/>
          <w:szCs w:val="40"/>
        </w:rPr>
        <w:t>眉山电子职业技术学校</w:t>
      </w:r>
    </w:p>
    <w:p w14:paraId="0CD85F4B" w14:textId="2F49809A" w:rsidR="002A2054" w:rsidRDefault="002A2054" w:rsidP="002A2054">
      <w:pPr>
        <w:ind w:firstLineChars="0" w:firstLine="0"/>
        <w:jc w:val="center"/>
        <w:rPr>
          <w:rFonts w:ascii="黑体" w:eastAsia="黑体" w:hAnsi="黑体"/>
          <w:b/>
          <w:bCs/>
          <w:sz w:val="40"/>
          <w:szCs w:val="36"/>
        </w:rPr>
      </w:pPr>
      <w:r w:rsidRPr="002A2054">
        <w:rPr>
          <w:rFonts w:ascii="黑体" w:eastAsia="黑体" w:hAnsi="黑体" w:hint="eastAsia"/>
          <w:b/>
          <w:bCs/>
          <w:sz w:val="40"/>
          <w:szCs w:val="36"/>
        </w:rPr>
        <w:t>电子技术应用专业</w:t>
      </w:r>
    </w:p>
    <w:p w14:paraId="31D771AF" w14:textId="313102F8" w:rsidR="002A2054" w:rsidRDefault="002A2054" w:rsidP="002A2054">
      <w:pPr>
        <w:ind w:firstLineChars="0" w:firstLine="0"/>
        <w:jc w:val="center"/>
        <w:rPr>
          <w:rFonts w:ascii="黑体" w:eastAsia="黑体" w:hAnsi="黑体"/>
          <w:b/>
          <w:bCs/>
          <w:sz w:val="40"/>
          <w:szCs w:val="36"/>
        </w:rPr>
      </w:pPr>
    </w:p>
    <w:p w14:paraId="404BA701" w14:textId="3152B312" w:rsidR="002A2054" w:rsidRDefault="002A2054" w:rsidP="002A2054">
      <w:pPr>
        <w:ind w:firstLineChars="0" w:firstLine="0"/>
        <w:jc w:val="center"/>
        <w:rPr>
          <w:rFonts w:ascii="黑体" w:eastAsia="黑体" w:hAnsi="黑体"/>
          <w:b/>
          <w:bCs/>
          <w:sz w:val="40"/>
          <w:szCs w:val="36"/>
        </w:rPr>
      </w:pPr>
    </w:p>
    <w:p w14:paraId="4CAC8DFC" w14:textId="12CFCB3A" w:rsidR="002A2054" w:rsidRDefault="002A2054" w:rsidP="002A2054">
      <w:pPr>
        <w:ind w:firstLineChars="0" w:firstLine="0"/>
        <w:jc w:val="center"/>
        <w:rPr>
          <w:rFonts w:ascii="黑体" w:eastAsia="黑体" w:hAnsi="黑体"/>
          <w:b/>
          <w:bCs/>
          <w:sz w:val="40"/>
          <w:szCs w:val="36"/>
        </w:rPr>
      </w:pPr>
    </w:p>
    <w:p w14:paraId="48B418E8" w14:textId="402C55E5" w:rsidR="002A2054" w:rsidRDefault="002A2054" w:rsidP="002A2054">
      <w:pPr>
        <w:ind w:firstLineChars="0" w:firstLine="0"/>
        <w:jc w:val="center"/>
        <w:rPr>
          <w:rFonts w:ascii="黑体" w:eastAsia="黑体" w:hAnsi="黑体"/>
          <w:b/>
          <w:bCs/>
          <w:sz w:val="40"/>
          <w:szCs w:val="36"/>
        </w:rPr>
      </w:pPr>
    </w:p>
    <w:p w14:paraId="7FE81551" w14:textId="7EFFD945"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《电工技术基础与技能实训》</w:t>
      </w:r>
    </w:p>
    <w:p w14:paraId="383F2B12" w14:textId="1F3481AC"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课程标准</w:t>
      </w:r>
    </w:p>
    <w:p w14:paraId="3C5F6798" w14:textId="33161054" w:rsidR="002A2054" w:rsidRDefault="002A2054" w:rsidP="002A2054">
      <w:pPr>
        <w:ind w:firstLineChars="0" w:firstLine="0"/>
        <w:jc w:val="center"/>
        <w:rPr>
          <w:rFonts w:ascii="黑体" w:eastAsia="黑体" w:hAnsi="黑体"/>
          <w:b/>
          <w:bCs/>
          <w:sz w:val="40"/>
          <w:szCs w:val="36"/>
        </w:rPr>
      </w:pPr>
    </w:p>
    <w:p w14:paraId="707D45BF" w14:textId="10E9AB6C" w:rsidR="002A2054" w:rsidRDefault="002A2054" w:rsidP="002A2054">
      <w:pPr>
        <w:ind w:firstLineChars="0" w:firstLine="0"/>
        <w:jc w:val="center"/>
        <w:rPr>
          <w:rFonts w:ascii="黑体" w:eastAsia="黑体" w:hAnsi="黑体"/>
          <w:b/>
          <w:bCs/>
          <w:sz w:val="40"/>
          <w:szCs w:val="36"/>
        </w:rPr>
      </w:pPr>
    </w:p>
    <w:p w14:paraId="6F620B99" w14:textId="1F63E3B8" w:rsidR="002A2054" w:rsidRDefault="002A2054" w:rsidP="002A2054">
      <w:pPr>
        <w:ind w:firstLineChars="0" w:firstLine="0"/>
        <w:jc w:val="center"/>
        <w:rPr>
          <w:rFonts w:ascii="黑体" w:eastAsia="黑体" w:hAnsi="黑体"/>
          <w:b/>
          <w:bCs/>
          <w:sz w:val="40"/>
          <w:szCs w:val="36"/>
        </w:rPr>
      </w:pPr>
    </w:p>
    <w:p w14:paraId="5623DC7D" w14:textId="38CE8EA9" w:rsidR="002A2054" w:rsidRDefault="002A2054" w:rsidP="002A2054">
      <w:pPr>
        <w:ind w:firstLineChars="0" w:firstLine="0"/>
        <w:jc w:val="center"/>
        <w:rPr>
          <w:rFonts w:ascii="黑体" w:eastAsia="黑体" w:hAnsi="黑体"/>
          <w:b/>
          <w:bCs/>
          <w:sz w:val="40"/>
          <w:szCs w:val="36"/>
        </w:rPr>
      </w:pPr>
    </w:p>
    <w:p w14:paraId="6743CEC5" w14:textId="2F60528E" w:rsidR="002A2054" w:rsidRDefault="002A2054" w:rsidP="002A2054">
      <w:pPr>
        <w:ind w:firstLineChars="0" w:firstLine="0"/>
        <w:jc w:val="center"/>
        <w:rPr>
          <w:rFonts w:ascii="黑体" w:eastAsia="黑体" w:hAnsi="黑体"/>
          <w:b/>
          <w:bCs/>
          <w:sz w:val="40"/>
          <w:szCs w:val="36"/>
        </w:rPr>
      </w:pPr>
    </w:p>
    <w:p w14:paraId="18B97C5C" w14:textId="6934A518" w:rsidR="002A2054" w:rsidRDefault="002A2054" w:rsidP="002A2054">
      <w:pPr>
        <w:ind w:firstLineChars="0" w:firstLine="0"/>
        <w:jc w:val="center"/>
        <w:rPr>
          <w:rFonts w:ascii="黑体" w:eastAsia="黑体" w:hAnsi="黑体"/>
          <w:b/>
          <w:bCs/>
          <w:sz w:val="40"/>
          <w:szCs w:val="36"/>
        </w:rPr>
      </w:pPr>
    </w:p>
    <w:p w14:paraId="23AE7565" w14:textId="77777777" w:rsidR="002A2054" w:rsidRDefault="002A2054" w:rsidP="002A2054">
      <w:pPr>
        <w:ind w:firstLineChars="0" w:firstLine="0"/>
        <w:jc w:val="center"/>
        <w:rPr>
          <w:rFonts w:ascii="黑体" w:eastAsia="黑体" w:hAnsi="黑体"/>
          <w:b/>
          <w:bCs/>
          <w:sz w:val="40"/>
          <w:szCs w:val="36"/>
        </w:rPr>
      </w:pPr>
    </w:p>
    <w:p w14:paraId="4036B34C" w14:textId="0D893936" w:rsidR="002A2054" w:rsidRDefault="002A2054" w:rsidP="002A2054">
      <w:pPr>
        <w:ind w:firstLineChars="0" w:firstLine="0"/>
        <w:jc w:val="center"/>
        <w:rPr>
          <w:rFonts w:ascii="黑体" w:eastAsia="黑体" w:hAnsi="黑体"/>
          <w:b/>
          <w:bCs/>
          <w:sz w:val="40"/>
          <w:szCs w:val="36"/>
        </w:rPr>
      </w:pPr>
    </w:p>
    <w:p w14:paraId="646494D9" w14:textId="1A2C75BB"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电子技术应用专业教研组</w:t>
      </w:r>
    </w:p>
    <w:p w14:paraId="36AD3923" w14:textId="2E75C204" w:rsidR="002A2054" w:rsidRDefault="002A2054">
      <w:pPr>
        <w:widowControl/>
        <w:adjustRightInd/>
        <w:snapToGrid/>
        <w:spacing w:line="240" w:lineRule="auto"/>
        <w:ind w:firstLineChars="0" w:firstLine="0"/>
        <w:jc w:val="left"/>
        <w:rPr>
          <w:rFonts w:ascii="黑体" w:eastAsia="黑体" w:hAnsi="黑体"/>
          <w:b/>
          <w:bCs/>
          <w:sz w:val="32"/>
          <w:szCs w:val="28"/>
        </w:rPr>
      </w:pPr>
      <w:r>
        <w:rPr>
          <w:rFonts w:ascii="黑体" w:eastAsia="黑体" w:hAnsi="黑体"/>
          <w:b/>
          <w:bCs/>
          <w:sz w:val="32"/>
          <w:szCs w:val="28"/>
        </w:rPr>
        <w:br w:type="page"/>
      </w:r>
    </w:p>
    <w:p w14:paraId="30583E40" w14:textId="77777777" w:rsidR="002A2054" w:rsidRP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lastRenderedPageBreak/>
        <w:t>《电工技术基础与技能实训》</w:t>
      </w:r>
    </w:p>
    <w:p w14:paraId="76A0E62C" w14:textId="127A3FC6"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课程标准</w:t>
      </w:r>
    </w:p>
    <w:p w14:paraId="76ED4D58" w14:textId="77777777" w:rsidR="00F23C58" w:rsidRDefault="00F23C58" w:rsidP="002A2054">
      <w:pPr>
        <w:ind w:firstLineChars="0" w:firstLine="0"/>
        <w:jc w:val="center"/>
        <w:rPr>
          <w:rFonts w:ascii="黑体" w:eastAsia="黑体" w:hAnsi="黑体" w:hint="eastAsia"/>
          <w:b/>
          <w:bCs/>
          <w:sz w:val="32"/>
          <w:szCs w:val="28"/>
        </w:rPr>
      </w:pPr>
    </w:p>
    <w:p w14:paraId="4DB0DD68" w14:textId="57E4DC91" w:rsidR="00F23C58" w:rsidRDefault="00F23C58" w:rsidP="00F23C58">
      <w:pPr>
        <w:pStyle w:val="1"/>
        <w:ind w:firstLine="643"/>
      </w:pPr>
      <w:r>
        <w:rPr>
          <w:rFonts w:hint="eastAsia"/>
        </w:rPr>
        <w:t>一、课程性质与任务</w:t>
      </w:r>
    </w:p>
    <w:p w14:paraId="1BC1F719" w14:textId="47C4A491" w:rsidR="002A7AED" w:rsidRDefault="00F23C58" w:rsidP="00F23C58">
      <w:pPr>
        <w:ind w:firstLine="480"/>
      </w:pPr>
      <w:r w:rsidRPr="00F23C58">
        <w:rPr>
          <w:rFonts w:hint="eastAsia"/>
        </w:rPr>
        <w:t>本课程是中等职业学校</w:t>
      </w:r>
      <w:r w:rsidR="002A7AED">
        <w:rPr>
          <w:rFonts w:hint="eastAsia"/>
        </w:rPr>
        <w:t>电子技术应用</w:t>
      </w:r>
      <w:r w:rsidRPr="00F23C58">
        <w:rPr>
          <w:rFonts w:hint="eastAsia"/>
        </w:rPr>
        <w:t>专业的一门基础课程。</w:t>
      </w:r>
      <w:r w:rsidR="002A7AED" w:rsidRPr="002A7AED">
        <w:rPr>
          <w:rFonts w:hint="eastAsia"/>
        </w:rPr>
        <w:t>具有很强的基础性和理论性。其任务是：</w:t>
      </w:r>
      <w:r w:rsidR="00EC2A24" w:rsidRPr="00EC2A24">
        <w:rPr>
          <w:rFonts w:hint="eastAsia"/>
        </w:rPr>
        <w:t>通过学习使学生了解电工技术相关知识和技术，熟悉直流电路基本知识，掌握电路基本理论，能用来对电路进行简单的分析与计算。理解各种电器的工作原理和基本特性，并能正确使用。了解常用电工测量仪器仪表，掌握电工测量的基本方法。了解安全用电的基本知识。着重培养学生的科学思维方法、分析与解决的能力</w:t>
      </w:r>
      <w:r w:rsidR="00EC2A24" w:rsidRPr="00EC2A24">
        <w:t>,使其成为具有创新精神和实践能力的高素质技术人才，并为后续课程的学习打下必要的基础。</w:t>
      </w:r>
      <w:r w:rsidR="002A7AED" w:rsidRPr="002A7AED">
        <w:rPr>
          <w:rFonts w:hint="eastAsia"/>
        </w:rPr>
        <w:t>。</w:t>
      </w:r>
    </w:p>
    <w:p w14:paraId="01EE853D" w14:textId="4D9A0269" w:rsidR="00F23C58" w:rsidRDefault="002A7AED" w:rsidP="00796DE5">
      <w:pPr>
        <w:ind w:firstLine="480"/>
      </w:pPr>
      <w:r>
        <w:rPr>
          <w:rFonts w:hint="eastAsia"/>
        </w:rPr>
        <w:t>本</w:t>
      </w:r>
      <w:r w:rsidRPr="002A7AED">
        <w:rPr>
          <w:rFonts w:hint="eastAsia"/>
        </w:rPr>
        <w:t>课程的</w:t>
      </w:r>
      <w:r>
        <w:rPr>
          <w:rFonts w:hint="eastAsia"/>
        </w:rPr>
        <w:t>也</w:t>
      </w:r>
      <w:r w:rsidRPr="002A7AED">
        <w:rPr>
          <w:rFonts w:hint="eastAsia"/>
        </w:rPr>
        <w:t>是全面贯彻党的教育方针，落实立德树人根本任务</w:t>
      </w:r>
      <w:r>
        <w:rPr>
          <w:rFonts w:hint="eastAsia"/>
        </w:rPr>
        <w:t>，</w:t>
      </w:r>
      <w:r w:rsidR="00796DE5">
        <w:rPr>
          <w:rFonts w:hint="eastAsia"/>
        </w:rPr>
        <w:t>体现</w:t>
      </w:r>
      <w:proofErr w:type="gramStart"/>
      <w:r w:rsidR="00796DE5">
        <w:rPr>
          <w:rFonts w:hint="eastAsia"/>
        </w:rPr>
        <w:t>思政功能</w:t>
      </w:r>
      <w:proofErr w:type="gramEnd"/>
      <w:r>
        <w:rPr>
          <w:rFonts w:hint="eastAsia"/>
        </w:rPr>
        <w:t>的</w:t>
      </w:r>
      <w:r w:rsidR="00796DE5">
        <w:rPr>
          <w:rFonts w:hint="eastAsia"/>
        </w:rPr>
        <w:t>“思政”课程</w:t>
      </w:r>
      <w:r w:rsidRPr="002A7AED">
        <w:rPr>
          <w:rFonts w:hint="eastAsia"/>
        </w:rPr>
        <w:t>；通过本课程学习，培养学生适应社会主义现代化建设德、智、体、美、</w:t>
      </w:r>
      <w:proofErr w:type="gramStart"/>
      <w:r w:rsidRPr="002A7AED">
        <w:rPr>
          <w:rFonts w:hint="eastAsia"/>
        </w:rPr>
        <w:t>劳</w:t>
      </w:r>
      <w:proofErr w:type="gramEnd"/>
      <w:r w:rsidRPr="002A7AED">
        <w:rPr>
          <w:rFonts w:hint="eastAsia"/>
        </w:rPr>
        <w:t>全面发展的知识能力需要</w:t>
      </w:r>
      <w:r w:rsidR="00796DE5">
        <w:rPr>
          <w:rFonts w:hint="eastAsia"/>
        </w:rPr>
        <w:t>，</w:t>
      </w:r>
      <w:r w:rsidR="00796DE5" w:rsidRPr="00796DE5">
        <w:rPr>
          <w:rFonts w:hint="eastAsia"/>
        </w:rPr>
        <w:t>了解电工技术的认知方法，</w:t>
      </w:r>
      <w:r w:rsidR="00796DE5">
        <w:rPr>
          <w:rFonts w:hint="eastAsia"/>
        </w:rPr>
        <w:t>会</w:t>
      </w:r>
      <w:r w:rsidR="00796DE5" w:rsidRPr="00796DE5">
        <w:rPr>
          <w:rFonts w:hint="eastAsia"/>
        </w:rPr>
        <w:t>运用电工技术知识和工程应用方法解决生产生活中相关实际电工问题的能力</w:t>
      </w:r>
      <w:r w:rsidR="00796DE5">
        <w:rPr>
          <w:rFonts w:hint="eastAsia"/>
        </w:rPr>
        <w:t>，具有</w:t>
      </w:r>
      <w:r w:rsidR="00796DE5" w:rsidRPr="00796DE5">
        <w:rPr>
          <w:rFonts w:hint="eastAsia"/>
        </w:rPr>
        <w:t>安全生产、节能环保和产品质量等职业意识</w:t>
      </w:r>
      <w:r w:rsidR="00796DE5">
        <w:rPr>
          <w:rFonts w:hint="eastAsia"/>
        </w:rPr>
        <w:t>和</w:t>
      </w:r>
      <w:r w:rsidR="00796DE5" w:rsidRPr="00796DE5">
        <w:rPr>
          <w:rFonts w:hint="eastAsia"/>
        </w:rPr>
        <w:t>良好的工作方法、工作作风和职业道德</w:t>
      </w:r>
      <w:r w:rsidR="00796DE5">
        <w:rPr>
          <w:rFonts w:hint="eastAsia"/>
        </w:rPr>
        <w:t>的高素质劳动者</w:t>
      </w:r>
      <w:r w:rsidR="00796DE5" w:rsidRPr="00796DE5">
        <w:rPr>
          <w:rFonts w:hint="eastAsia"/>
        </w:rPr>
        <w:t>。</w:t>
      </w:r>
    </w:p>
    <w:p w14:paraId="285B5AA0" w14:textId="7554923A" w:rsidR="00796DE5" w:rsidRDefault="00796DE5" w:rsidP="00796DE5">
      <w:pPr>
        <w:pStyle w:val="1"/>
        <w:ind w:firstLine="643"/>
      </w:pPr>
      <w:r>
        <w:rPr>
          <w:rFonts w:hint="eastAsia"/>
        </w:rPr>
        <w:t>二、本课程与其他课程的关系</w:t>
      </w:r>
    </w:p>
    <w:p w14:paraId="487AB893" w14:textId="6AB9CC70" w:rsidR="00796DE5" w:rsidRPr="00796DE5" w:rsidRDefault="00796DE5" w:rsidP="00796DE5">
      <w:pPr>
        <w:ind w:firstLine="480"/>
        <w:rPr>
          <w:rFonts w:hint="eastAsia"/>
        </w:rPr>
      </w:pPr>
      <w:r w:rsidRPr="00796DE5">
        <w:rPr>
          <w:rFonts w:hint="eastAsia"/>
        </w:rPr>
        <w:t>《</w:t>
      </w:r>
      <w:r>
        <w:rPr>
          <w:rFonts w:hint="eastAsia"/>
        </w:rPr>
        <w:t>电工技术基础与技能实训</w:t>
      </w:r>
      <w:r w:rsidRPr="00796DE5">
        <w:rPr>
          <w:rFonts w:hint="eastAsia"/>
        </w:rPr>
        <w:t>》是</w:t>
      </w:r>
      <w:r>
        <w:rPr>
          <w:rFonts w:hint="eastAsia"/>
        </w:rPr>
        <w:t>电子类</w:t>
      </w:r>
      <w:r w:rsidRPr="00796DE5">
        <w:rPr>
          <w:rFonts w:hint="eastAsia"/>
        </w:rPr>
        <w:t>专业的一门技术基础课。是学习</w:t>
      </w:r>
      <w:r>
        <w:rPr>
          <w:rFonts w:hint="eastAsia"/>
        </w:rPr>
        <w:t>《电气控制技术》《传感器技术应用》《</w:t>
      </w:r>
      <w:r>
        <w:t>PLC</w:t>
      </w:r>
      <w:r>
        <w:rPr>
          <w:rFonts w:hint="eastAsia"/>
        </w:rPr>
        <w:t>控制技术》</w:t>
      </w:r>
      <w:r w:rsidRPr="00796DE5">
        <w:rPr>
          <w:rFonts w:hint="eastAsia"/>
        </w:rPr>
        <w:t>等专业课程相关知识的基础。</w:t>
      </w:r>
      <w:r>
        <w:rPr>
          <w:rFonts w:hint="eastAsia"/>
        </w:rPr>
        <w:t>同时，本课程的学习，需要良好的数学和物理基础</w:t>
      </w:r>
      <w:r w:rsidR="0058585F">
        <w:rPr>
          <w:rFonts w:hint="eastAsia"/>
        </w:rPr>
        <w:t>知识</w:t>
      </w:r>
      <w:r>
        <w:rPr>
          <w:rFonts w:hint="eastAsia"/>
        </w:rPr>
        <w:t>。</w:t>
      </w:r>
    </w:p>
    <w:p w14:paraId="1B840B4B" w14:textId="58D541E1" w:rsidR="002A7AED" w:rsidRDefault="0058585F" w:rsidP="0058585F">
      <w:pPr>
        <w:pStyle w:val="1"/>
        <w:ind w:firstLine="643"/>
      </w:pPr>
      <w:r>
        <w:rPr>
          <w:rFonts w:hint="eastAsia"/>
        </w:rPr>
        <w:t>三、课程目标</w:t>
      </w:r>
    </w:p>
    <w:p w14:paraId="084D2F8E" w14:textId="142696B6" w:rsidR="0058585F" w:rsidRDefault="0058585F" w:rsidP="0058585F">
      <w:pPr>
        <w:pStyle w:val="2"/>
        <w:ind w:firstLine="602"/>
      </w:pPr>
      <w:r>
        <w:rPr>
          <w:rFonts w:hint="eastAsia"/>
        </w:rPr>
        <w:t>（一）</w:t>
      </w:r>
      <w:proofErr w:type="gramStart"/>
      <w:r>
        <w:rPr>
          <w:rFonts w:hint="eastAsia"/>
        </w:rPr>
        <w:t>思政目标</w:t>
      </w:r>
      <w:proofErr w:type="gramEnd"/>
    </w:p>
    <w:p w14:paraId="6FF298C5" w14:textId="3B359AF5" w:rsidR="0058585F" w:rsidRDefault="0058585F" w:rsidP="0058585F">
      <w:pPr>
        <w:ind w:firstLine="480"/>
      </w:pPr>
      <w:r>
        <w:t>1.坚定社会主义信念，坚持党的领导，</w:t>
      </w:r>
      <w:r>
        <w:rPr>
          <w:rFonts w:hint="eastAsia"/>
        </w:rPr>
        <w:t>自觉</w:t>
      </w:r>
      <w:proofErr w:type="gramStart"/>
      <w:r>
        <w:t>践行</w:t>
      </w:r>
      <w:proofErr w:type="gramEnd"/>
      <w:r>
        <w:t>社会主义核心价值观；</w:t>
      </w:r>
    </w:p>
    <w:p w14:paraId="48DBA6C4" w14:textId="12EEFB8E" w:rsidR="0058585F" w:rsidRDefault="0058585F" w:rsidP="0058585F">
      <w:pPr>
        <w:ind w:firstLine="480"/>
      </w:pPr>
      <w:r>
        <w:t>2.</w:t>
      </w:r>
      <w:r>
        <w:rPr>
          <w:rFonts w:hint="eastAsia"/>
        </w:rPr>
        <w:t>具有</w:t>
      </w:r>
      <w:r w:rsidRPr="0058585F">
        <w:rPr>
          <w:rFonts w:hint="eastAsia"/>
        </w:rPr>
        <w:t>勤俭节约，科学用电，求实创新</w:t>
      </w:r>
      <w:r>
        <w:rPr>
          <w:rFonts w:hint="eastAsia"/>
        </w:rPr>
        <w:t>，</w:t>
      </w:r>
      <w:r w:rsidRPr="0058585F">
        <w:rPr>
          <w:rFonts w:hint="eastAsia"/>
        </w:rPr>
        <w:t>合理消费</w:t>
      </w:r>
      <w:r>
        <w:rPr>
          <w:rFonts w:hint="eastAsia"/>
        </w:rPr>
        <w:t>的观念和</w:t>
      </w:r>
      <w:r w:rsidRPr="0058585F">
        <w:rPr>
          <w:rFonts w:hint="eastAsia"/>
        </w:rPr>
        <w:t>意识</w:t>
      </w:r>
      <w:r>
        <w:t>；</w:t>
      </w:r>
    </w:p>
    <w:p w14:paraId="2D9987F1" w14:textId="07061953" w:rsidR="0058585F" w:rsidRDefault="0058585F" w:rsidP="0058585F">
      <w:pPr>
        <w:ind w:firstLine="480"/>
      </w:pPr>
      <w:r>
        <w:t>3.具有</w:t>
      </w:r>
      <w:r w:rsidRPr="0058585F">
        <w:rPr>
          <w:rFonts w:hint="eastAsia"/>
        </w:rPr>
        <w:t>严谨求实，实事求是</w:t>
      </w:r>
      <w:r>
        <w:t>的科学精神，相信科学、热爱科学；</w:t>
      </w:r>
    </w:p>
    <w:p w14:paraId="7601011D" w14:textId="5930F652" w:rsidR="0058585F" w:rsidRDefault="0058585F" w:rsidP="0058585F">
      <w:pPr>
        <w:ind w:firstLine="480"/>
      </w:pPr>
      <w:r>
        <w:t>4.</w:t>
      </w:r>
      <w:r>
        <w:rPr>
          <w:rFonts w:hint="eastAsia"/>
        </w:rPr>
        <w:t>具有良好</w:t>
      </w:r>
      <w:r w:rsidRPr="0058585F">
        <w:rPr>
          <w:rFonts w:hint="eastAsia"/>
        </w:rPr>
        <w:t>安全意识，</w:t>
      </w:r>
      <w:r>
        <w:rPr>
          <w:rFonts w:hint="eastAsia"/>
        </w:rPr>
        <w:t>质量意识，树立</w:t>
      </w:r>
      <w:r w:rsidRPr="0058585F">
        <w:rPr>
          <w:rFonts w:hint="eastAsia"/>
        </w:rPr>
        <w:t>安全第一、质量第一的职业意识</w:t>
      </w:r>
      <w:r>
        <w:t>；</w:t>
      </w:r>
    </w:p>
    <w:p w14:paraId="466689DF" w14:textId="39469E5E" w:rsidR="0058585F" w:rsidRPr="0058585F" w:rsidRDefault="0058585F" w:rsidP="0058585F">
      <w:pPr>
        <w:ind w:firstLine="480"/>
        <w:rPr>
          <w:rFonts w:hint="eastAsia"/>
        </w:rPr>
      </w:pPr>
      <w:r>
        <w:t>5.</w:t>
      </w:r>
      <w:r>
        <w:rPr>
          <w:rFonts w:hint="eastAsia"/>
        </w:rPr>
        <w:t>具有</w:t>
      </w:r>
      <w:r w:rsidRPr="0058585F">
        <w:rPr>
          <w:rFonts w:hint="eastAsia"/>
        </w:rPr>
        <w:t>积极</w:t>
      </w:r>
      <w:r>
        <w:rPr>
          <w:rFonts w:hint="eastAsia"/>
        </w:rPr>
        <w:t>的</w:t>
      </w:r>
      <w:r w:rsidRPr="0058585F">
        <w:rPr>
          <w:rFonts w:hint="eastAsia"/>
        </w:rPr>
        <w:t>学习和生活态度，自信、乐观，并积极进取，敢于面对挫折</w:t>
      </w:r>
      <w:r>
        <w:rPr>
          <w:rFonts w:hint="eastAsia"/>
        </w:rPr>
        <w:t>；</w:t>
      </w:r>
    </w:p>
    <w:p w14:paraId="2770738C" w14:textId="54E86E0C" w:rsidR="0058585F" w:rsidRDefault="0058585F" w:rsidP="0058585F">
      <w:pPr>
        <w:ind w:firstLine="480"/>
      </w:pPr>
      <w:r>
        <w:t>6.建立为人民服务、为社会发展服务、为实现中华民族伟大复兴的努力奋斗的理想和信念。</w:t>
      </w:r>
    </w:p>
    <w:p w14:paraId="73D2A20A" w14:textId="025241F7" w:rsidR="007F6C23" w:rsidRDefault="007F6C23" w:rsidP="007F6C23">
      <w:pPr>
        <w:pStyle w:val="2"/>
        <w:ind w:firstLine="602"/>
      </w:pPr>
      <w:r>
        <w:rPr>
          <w:rFonts w:hint="eastAsia"/>
        </w:rPr>
        <w:t>（二）素质目标</w:t>
      </w:r>
    </w:p>
    <w:p w14:paraId="68977865" w14:textId="03E5F942" w:rsidR="007F6C23" w:rsidRDefault="007F6C23" w:rsidP="007F6C23">
      <w:pPr>
        <w:ind w:firstLine="480"/>
      </w:pPr>
      <w:r>
        <w:rPr>
          <w:rFonts w:hint="eastAsia"/>
        </w:rPr>
        <w:t>1</w:t>
      </w:r>
      <w:r>
        <w:t>.巩固专业思想，熟悉职业道德规范。</w:t>
      </w:r>
    </w:p>
    <w:p w14:paraId="15F2ABB0" w14:textId="45E769FC" w:rsidR="007F6C23" w:rsidRDefault="007F6C23" w:rsidP="007F6C23">
      <w:pPr>
        <w:ind w:firstLine="480"/>
      </w:pPr>
      <w:r>
        <w:rPr>
          <w:rFonts w:hint="eastAsia"/>
        </w:rPr>
        <w:t>2</w:t>
      </w:r>
      <w:r>
        <w:t>.培养吃苦耐劳、锐意进取的敬业精神。</w:t>
      </w:r>
    </w:p>
    <w:p w14:paraId="19B12F1E" w14:textId="0B93CA9B" w:rsidR="007F6C23" w:rsidRDefault="007F6C23" w:rsidP="007F6C23">
      <w:pPr>
        <w:ind w:firstLine="480"/>
      </w:pPr>
      <w:r>
        <w:rPr>
          <w:rFonts w:hint="eastAsia"/>
        </w:rPr>
        <w:t>3</w:t>
      </w:r>
      <w:r>
        <w:t>.培养良好的自主能力和计划能力。</w:t>
      </w:r>
    </w:p>
    <w:p w14:paraId="3D6963DF" w14:textId="345E7173" w:rsidR="007F6C23" w:rsidRDefault="007F6C23" w:rsidP="007F6C23">
      <w:pPr>
        <w:ind w:firstLine="480"/>
      </w:pPr>
      <w:r>
        <w:lastRenderedPageBreak/>
        <w:t>4.形成正确的就业观和创业意识。</w:t>
      </w:r>
    </w:p>
    <w:p w14:paraId="28B94FA3" w14:textId="6CACC05A" w:rsidR="007F6C23" w:rsidRDefault="007F6C23" w:rsidP="007F6C23">
      <w:pPr>
        <w:ind w:firstLine="480"/>
      </w:pPr>
      <w:r>
        <w:rPr>
          <w:rFonts w:hint="eastAsia"/>
        </w:rPr>
        <w:t>5</w:t>
      </w:r>
      <w:r>
        <w:t>.培养爱岗敬业、团结协作的职业精神。</w:t>
      </w:r>
    </w:p>
    <w:p w14:paraId="3A5C2F69" w14:textId="35EFC034" w:rsidR="007F6C23" w:rsidRDefault="007F6C23" w:rsidP="007F6C23">
      <w:pPr>
        <w:pStyle w:val="2"/>
        <w:ind w:firstLine="602"/>
      </w:pPr>
      <w:r>
        <w:rPr>
          <w:rFonts w:hint="eastAsia"/>
        </w:rPr>
        <w:t>（三）知识目标</w:t>
      </w:r>
    </w:p>
    <w:p w14:paraId="3456FC68" w14:textId="335697E2" w:rsidR="007F6C23" w:rsidRDefault="007F6C23" w:rsidP="007F6C23">
      <w:pPr>
        <w:ind w:firstLine="480"/>
      </w:pPr>
      <w:r>
        <w:t>1.理解电路模型及理想电路元件的电压、电流关系，及其参考方向的意义。</w:t>
      </w:r>
    </w:p>
    <w:p w14:paraId="081DEDFD" w14:textId="70771105" w:rsidR="007F6C23" w:rsidRDefault="007F6C23" w:rsidP="007F6C23">
      <w:pPr>
        <w:ind w:firstLine="480"/>
      </w:pPr>
      <w:r>
        <w:rPr>
          <w:rFonts w:hint="eastAsia"/>
        </w:rPr>
        <w:t>2</w:t>
      </w:r>
      <w:r>
        <w:t>.学会应用基尔霍夫定律及电流分析方法，分析计算电路中各个电量。</w:t>
      </w:r>
    </w:p>
    <w:p w14:paraId="7F3FABF8" w14:textId="49FFA970" w:rsidR="007F6C23" w:rsidRDefault="007F6C23" w:rsidP="007F6C23">
      <w:pPr>
        <w:ind w:firstLine="480"/>
      </w:pPr>
      <w:r>
        <w:rPr>
          <w:rFonts w:hint="eastAsia"/>
        </w:rPr>
        <w:t>3</w:t>
      </w:r>
      <w:r>
        <w:t>.理解正弦交流电路的基本概念，了解正弦交流电路基本定律的矢量图，学会分析计算一般的正弦交流电路。</w:t>
      </w:r>
    </w:p>
    <w:p w14:paraId="48B5379D" w14:textId="01626907" w:rsidR="007F6C23" w:rsidRDefault="007F6C23" w:rsidP="007F6C23">
      <w:pPr>
        <w:ind w:firstLine="480"/>
      </w:pPr>
      <w:r>
        <w:rPr>
          <w:rFonts w:hint="eastAsia"/>
        </w:rPr>
        <w:t>4</w:t>
      </w:r>
      <w:r>
        <w:t>.理解功率的概念和提高功率因数的意义。</w:t>
      </w:r>
    </w:p>
    <w:p w14:paraId="49AD4FE6" w14:textId="62C62558" w:rsidR="007F6C23" w:rsidRDefault="007F6C23" w:rsidP="007F6C23">
      <w:pPr>
        <w:ind w:firstLine="480"/>
      </w:pPr>
      <w:r>
        <w:rPr>
          <w:rFonts w:hint="eastAsia"/>
        </w:rPr>
        <w:t>5</w:t>
      </w:r>
      <w:r>
        <w:t>.掌握对称三相交流电路电压、电流、功率的计算方法，了解三相四线制供电系统中性线的作用和三相</w:t>
      </w:r>
      <w:r>
        <w:rPr>
          <w:rFonts w:hint="eastAsia"/>
        </w:rPr>
        <w:t>负载</w:t>
      </w:r>
      <w:r>
        <w:t>的正确接法。</w:t>
      </w:r>
    </w:p>
    <w:p w14:paraId="602912AC" w14:textId="6AFAFCCC" w:rsidR="007F6C23" w:rsidRDefault="007F6C23" w:rsidP="007F6C23">
      <w:pPr>
        <w:pStyle w:val="2"/>
        <w:ind w:firstLine="602"/>
      </w:pPr>
      <w:r>
        <w:rPr>
          <w:rFonts w:hint="eastAsia"/>
        </w:rPr>
        <w:t>（四）技能目标</w:t>
      </w:r>
    </w:p>
    <w:p w14:paraId="0A94BC9C" w14:textId="77777777" w:rsidR="007F6C23" w:rsidRDefault="007F6C23" w:rsidP="007F6C23">
      <w:pPr>
        <w:ind w:firstLine="480"/>
      </w:pPr>
      <w:r>
        <w:t>1.能阅读一般电路图。</w:t>
      </w:r>
    </w:p>
    <w:p w14:paraId="071470A3" w14:textId="77777777" w:rsidR="007F6C23" w:rsidRDefault="007F6C23" w:rsidP="007F6C23">
      <w:pPr>
        <w:ind w:firstLine="480"/>
      </w:pPr>
      <w:r>
        <w:t>2.能对电路进行分析和计算。</w:t>
      </w:r>
    </w:p>
    <w:p w14:paraId="3631C707" w14:textId="77777777" w:rsidR="007F6C23" w:rsidRDefault="007F6C23" w:rsidP="007F6C23">
      <w:pPr>
        <w:ind w:firstLine="480"/>
      </w:pPr>
      <w:r>
        <w:t>3.会识别和正确选用电阻、电容及电感等元件。</w:t>
      </w:r>
    </w:p>
    <w:p w14:paraId="2EAD18A8" w14:textId="77777777" w:rsidR="007F6C23" w:rsidRDefault="007F6C23" w:rsidP="007F6C23">
      <w:pPr>
        <w:ind w:firstLine="480"/>
      </w:pPr>
      <w:r>
        <w:t>4.会正确选用和使用测试仪器仪表对电路进行测量和调试。</w:t>
      </w:r>
    </w:p>
    <w:p w14:paraId="39C0FC12" w14:textId="66939BC6" w:rsidR="007F6C23" w:rsidRDefault="007F6C23" w:rsidP="007F6C23">
      <w:pPr>
        <w:ind w:firstLine="480"/>
      </w:pPr>
      <w:r>
        <w:rPr>
          <w:rFonts w:hint="eastAsia"/>
        </w:rPr>
        <w:t>5</w:t>
      </w:r>
      <w:r>
        <w:t>.</w:t>
      </w:r>
      <w:r>
        <w:rPr>
          <w:rFonts w:hint="eastAsia"/>
        </w:rPr>
        <w:t>能独立进行简单电路设计能对电路故障进行判断并加以解决。</w:t>
      </w:r>
    </w:p>
    <w:p w14:paraId="47CBEFF8" w14:textId="5860578D" w:rsidR="007F6C23" w:rsidRDefault="007F6C23" w:rsidP="007F6C23">
      <w:pPr>
        <w:pStyle w:val="1"/>
        <w:ind w:firstLine="643"/>
      </w:pPr>
      <w:r>
        <w:rPr>
          <w:rFonts w:hint="eastAsia"/>
        </w:rPr>
        <w:t>四、设计思路</w:t>
      </w:r>
    </w:p>
    <w:p w14:paraId="4EA0A752" w14:textId="235850FA" w:rsidR="00EC2A24" w:rsidRDefault="007F6C23" w:rsidP="007F6C23">
      <w:pPr>
        <w:ind w:firstLine="480"/>
      </w:pPr>
      <w:r>
        <w:rPr>
          <w:rFonts w:hint="eastAsia"/>
        </w:rPr>
        <w:t>本课程坚持职教特色</w:t>
      </w:r>
      <w:r>
        <w:t>,</w:t>
      </w:r>
      <w:r>
        <w:rPr>
          <w:rFonts w:hint="eastAsia"/>
        </w:rPr>
        <w:t>突出</w:t>
      </w:r>
      <w:r>
        <w:t>中职教育人才培养</w:t>
      </w:r>
      <w:r>
        <w:rPr>
          <w:rFonts w:hint="eastAsia"/>
        </w:rPr>
        <w:t>需要</w:t>
      </w:r>
      <w:r>
        <w:t>。按照“</w:t>
      </w:r>
      <w:r>
        <w:rPr>
          <w:rFonts w:hint="eastAsia"/>
        </w:rPr>
        <w:t>服务发展、促进就业</w:t>
      </w:r>
      <w:r>
        <w:t>”的指导思想，</w:t>
      </w:r>
      <w:r w:rsidR="00EC2A24" w:rsidRPr="00EC2A24">
        <w:rPr>
          <w:rFonts w:hint="eastAsia"/>
        </w:rPr>
        <w:t>充分考虑职业岗位需求</w:t>
      </w:r>
      <w:r w:rsidR="00EC2A24">
        <w:rPr>
          <w:rFonts w:hint="eastAsia"/>
        </w:rPr>
        <w:t>，</w:t>
      </w:r>
      <w:r w:rsidR="00EC2A24">
        <w:t>参考相关行业的职业技能鉴定规范及中级技术工人等级考核标准</w:t>
      </w:r>
      <w:r w:rsidR="00EC2A24">
        <w:rPr>
          <w:rFonts w:hint="eastAsia"/>
        </w:rPr>
        <w:t>，</w:t>
      </w:r>
      <w:r w:rsidR="00EC2A24">
        <w:t>同时结合</w:t>
      </w:r>
      <w:r>
        <w:t>四川省电工电子类专业高职对口升学考试大纲的要求</w:t>
      </w:r>
      <w:r w:rsidR="00EC2A24">
        <w:rPr>
          <w:rFonts w:hint="eastAsia"/>
        </w:rPr>
        <w:t>和</w:t>
      </w:r>
      <w:r>
        <w:t>四川省中等职业学校电工电子类专业教学实际情况</w:t>
      </w:r>
      <w:r w:rsidR="00EC2A24">
        <w:rPr>
          <w:rFonts w:hint="eastAsia"/>
        </w:rPr>
        <w:t>制定教学目标和教学内容，</w:t>
      </w:r>
      <w:r w:rsidR="00EC2A24" w:rsidRPr="00EC2A24">
        <w:rPr>
          <w:rFonts w:hint="eastAsia"/>
        </w:rPr>
        <w:t>不刻意追求学科体系的系统性和完整性，强化应用性和实践性，尽力体现“简单、实用、够用、定性为主”的原则，在实施专业教学的同时，注重职业道德教育和就业教育。</w:t>
      </w:r>
    </w:p>
    <w:p w14:paraId="20EB19B2" w14:textId="054A52F2" w:rsidR="00DB451C" w:rsidRDefault="007F6C23" w:rsidP="00DB451C">
      <w:pPr>
        <w:ind w:firstLine="480"/>
      </w:pPr>
      <w:r>
        <w:rPr>
          <w:rFonts w:hint="eastAsia"/>
        </w:rPr>
        <w:t>本课程坚持主体性</w:t>
      </w:r>
      <w:r>
        <w:t>,突出学生在教学中的重要地位</w:t>
      </w:r>
      <w:r>
        <w:rPr>
          <w:rFonts w:hint="eastAsia"/>
        </w:rPr>
        <w:t>，</w:t>
      </w:r>
      <w:r>
        <w:t>在尊重学生的知识</w:t>
      </w:r>
      <w:r>
        <w:rPr>
          <w:rFonts w:hint="eastAsia"/>
        </w:rPr>
        <w:t>储备</w:t>
      </w:r>
      <w:r>
        <w:t>基础上，课程要从学习内容安排上</w:t>
      </w:r>
      <w:r w:rsidR="00DB451C">
        <w:rPr>
          <w:rFonts w:hint="eastAsia"/>
        </w:rPr>
        <w:t>按照先易后难、先简单</w:t>
      </w:r>
      <w:proofErr w:type="gramStart"/>
      <w:r w:rsidR="00DB451C">
        <w:rPr>
          <w:rFonts w:hint="eastAsia"/>
        </w:rPr>
        <w:t>后复杂</w:t>
      </w:r>
      <w:proofErr w:type="gramEnd"/>
      <w:r w:rsidR="00DB451C">
        <w:rPr>
          <w:rFonts w:hint="eastAsia"/>
        </w:rPr>
        <w:t>的</w:t>
      </w:r>
      <w:r w:rsidR="00DB451C">
        <w:t>递进</w:t>
      </w:r>
      <w:r w:rsidR="00DB451C">
        <w:rPr>
          <w:rFonts w:hint="eastAsia"/>
        </w:rPr>
        <w:t>思路，</w:t>
      </w:r>
      <w:r w:rsidR="00DB451C">
        <w:t>搭建</w:t>
      </w:r>
      <w:r>
        <w:t>在低起点的学生和高素质的培养目标之间阶梯。其次，在教学实施的过程中</w:t>
      </w:r>
      <w:r w:rsidR="00DB451C">
        <w:rPr>
          <w:rFonts w:hint="eastAsia"/>
        </w:rPr>
        <w:t>，</w:t>
      </w:r>
      <w:proofErr w:type="gramStart"/>
      <w:r w:rsidR="00DB451C">
        <w:rPr>
          <w:rFonts w:hint="eastAsia"/>
        </w:rPr>
        <w:t>突出</w:t>
      </w:r>
      <w:r w:rsidR="00DB451C">
        <w:t>理实</w:t>
      </w:r>
      <w:proofErr w:type="gramEnd"/>
      <w:r w:rsidR="00DB451C">
        <w:t>一体化</w:t>
      </w:r>
      <w:r w:rsidR="00DB451C">
        <w:rPr>
          <w:rFonts w:hint="eastAsia"/>
        </w:rPr>
        <w:t>教学</w:t>
      </w:r>
      <w:r w:rsidR="00DB451C">
        <w:t>,</w:t>
      </w:r>
      <w:r w:rsidR="00DB451C">
        <w:rPr>
          <w:rFonts w:hint="eastAsia"/>
        </w:rPr>
        <w:t>让理论和实际操作紧密结合</w:t>
      </w:r>
      <w:r w:rsidR="00DB451C">
        <w:t>，充分调动学生的学习积极性和学习</w:t>
      </w:r>
      <w:r w:rsidR="00DB451C">
        <w:rPr>
          <w:rFonts w:hint="eastAsia"/>
        </w:rPr>
        <w:t>兴趣</w:t>
      </w:r>
      <w:r w:rsidR="00DB451C">
        <w:t>。</w:t>
      </w:r>
    </w:p>
    <w:p w14:paraId="22B0C5C0" w14:textId="3D72264C" w:rsidR="00DB451C" w:rsidRPr="00DB451C" w:rsidRDefault="00DB451C" w:rsidP="00DB451C">
      <w:pPr>
        <w:pStyle w:val="1"/>
        <w:ind w:firstLine="643"/>
        <w:rPr>
          <w:rFonts w:hint="eastAsia"/>
        </w:rPr>
      </w:pPr>
      <w:r w:rsidRPr="00DB451C">
        <w:rPr>
          <w:rFonts w:hint="eastAsia"/>
        </w:rPr>
        <w:t>五、教学内容与</w:t>
      </w:r>
      <w:r>
        <w:rPr>
          <w:rFonts w:hint="eastAsia"/>
        </w:rPr>
        <w:t>学时安排</w:t>
      </w:r>
    </w:p>
    <w:p w14:paraId="030B9FA8" w14:textId="4585D77D" w:rsidR="007F6C23" w:rsidRDefault="00C743BD" w:rsidP="00C743BD">
      <w:pPr>
        <w:pStyle w:val="2"/>
        <w:ind w:firstLine="602"/>
      </w:pPr>
      <w:r>
        <w:rPr>
          <w:rFonts w:hint="eastAsia"/>
        </w:rPr>
        <w:t>（一）教学内容与要求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542"/>
        <w:gridCol w:w="2753"/>
        <w:gridCol w:w="4294"/>
      </w:tblGrid>
      <w:tr w:rsidR="00C743BD" w:rsidRPr="00C743BD" w14:paraId="0D06982C" w14:textId="3BCE4102" w:rsidTr="0011195E">
        <w:trPr>
          <w:cantSplit/>
          <w:jc w:val="center"/>
        </w:trPr>
        <w:tc>
          <w:tcPr>
            <w:tcW w:w="58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178BBF" w14:textId="4583A46B" w:rsidR="00C743BD" w:rsidRPr="00C743BD" w:rsidRDefault="00C743BD" w:rsidP="00082D39">
            <w:pPr>
              <w:ind w:firstLineChars="0" w:firstLine="0"/>
              <w:jc w:val="center"/>
              <w:rPr>
                <w:b/>
                <w:bCs/>
                <w:sz w:val="21"/>
                <w:szCs w:val="21"/>
              </w:rPr>
            </w:pPr>
            <w:r w:rsidRPr="00C743BD">
              <w:rPr>
                <w:rFonts w:hint="eastAsia"/>
                <w:b/>
                <w:bCs/>
                <w:sz w:val="21"/>
                <w:szCs w:val="21"/>
              </w:rPr>
              <w:t>教学单元</w:t>
            </w:r>
          </w:p>
        </w:tc>
        <w:tc>
          <w:tcPr>
            <w:tcW w:w="2206" w:type="pct"/>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E59009E" w14:textId="6EBFCD98" w:rsidR="00C743BD" w:rsidRPr="00C743BD" w:rsidRDefault="00C743BD" w:rsidP="00C743BD">
            <w:pPr>
              <w:ind w:firstLineChars="0" w:firstLine="0"/>
              <w:jc w:val="center"/>
              <w:rPr>
                <w:rFonts w:hint="eastAsia"/>
                <w:b/>
                <w:bCs/>
                <w:sz w:val="21"/>
                <w:szCs w:val="21"/>
              </w:rPr>
            </w:pPr>
            <w:r w:rsidRPr="00C743BD">
              <w:rPr>
                <w:rFonts w:hint="eastAsia"/>
                <w:b/>
                <w:bCs/>
                <w:sz w:val="21"/>
                <w:szCs w:val="21"/>
              </w:rPr>
              <w:t>教学内容</w:t>
            </w:r>
          </w:p>
        </w:tc>
        <w:tc>
          <w:tcPr>
            <w:tcW w:w="2205" w:type="pct"/>
            <w:vMerge w:val="restart"/>
            <w:tcBorders>
              <w:top w:val="single" w:sz="4" w:space="0" w:color="auto"/>
              <w:left w:val="nil"/>
              <w:right w:val="single" w:sz="4" w:space="0" w:color="auto"/>
            </w:tcBorders>
          </w:tcPr>
          <w:p w14:paraId="72A0B8EC" w14:textId="1AA75E6C" w:rsidR="00C743BD" w:rsidRPr="00C743BD" w:rsidRDefault="00C743BD" w:rsidP="00C743BD">
            <w:pPr>
              <w:ind w:firstLineChars="0" w:firstLine="0"/>
              <w:jc w:val="center"/>
              <w:rPr>
                <w:rFonts w:hint="eastAsia"/>
                <w:b/>
                <w:bCs/>
                <w:sz w:val="21"/>
                <w:szCs w:val="21"/>
              </w:rPr>
            </w:pPr>
            <w:r w:rsidRPr="00C743BD">
              <w:rPr>
                <w:rFonts w:hint="eastAsia"/>
                <w:b/>
                <w:bCs/>
                <w:sz w:val="21"/>
                <w:szCs w:val="21"/>
              </w:rPr>
              <w:t>教学要求</w:t>
            </w:r>
          </w:p>
        </w:tc>
      </w:tr>
      <w:tr w:rsidR="00C743BD" w:rsidRPr="00C743BD" w14:paraId="334F66B8" w14:textId="1AE335B7" w:rsidTr="0011195E">
        <w:trPr>
          <w:cantSplit/>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51087B84" w14:textId="77777777" w:rsidR="00C743BD" w:rsidRPr="00C743BD" w:rsidRDefault="00C743BD" w:rsidP="00082D39">
            <w:pPr>
              <w:ind w:firstLineChars="0" w:firstLine="0"/>
              <w:jc w:val="center"/>
              <w:rPr>
                <w:b/>
                <w:bCs/>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D77653F" w14:textId="77777777" w:rsidR="00C743BD" w:rsidRPr="00C743BD" w:rsidRDefault="00C743BD" w:rsidP="00C743BD">
            <w:pPr>
              <w:ind w:firstLineChars="0" w:firstLine="0"/>
              <w:jc w:val="center"/>
              <w:rPr>
                <w:rFonts w:hint="eastAsia"/>
                <w:b/>
                <w:bCs/>
                <w:sz w:val="21"/>
                <w:szCs w:val="21"/>
              </w:rPr>
            </w:pPr>
            <w:r w:rsidRPr="00C743BD">
              <w:rPr>
                <w:rFonts w:hint="eastAsia"/>
                <w:b/>
                <w:bCs/>
                <w:sz w:val="21"/>
                <w:szCs w:val="21"/>
              </w:rPr>
              <w:t>项目名称</w:t>
            </w:r>
          </w:p>
        </w:tc>
        <w:tc>
          <w:tcPr>
            <w:tcW w:w="1414" w:type="pct"/>
            <w:tcBorders>
              <w:top w:val="single" w:sz="4" w:space="0" w:color="auto"/>
              <w:left w:val="nil"/>
              <w:bottom w:val="single" w:sz="4" w:space="0" w:color="auto"/>
              <w:right w:val="single" w:sz="4" w:space="0" w:color="auto"/>
            </w:tcBorders>
            <w:vAlign w:val="center"/>
            <w:hideMark/>
          </w:tcPr>
          <w:p w14:paraId="78740A1C" w14:textId="7D05F3FE" w:rsidR="00C743BD" w:rsidRPr="00C743BD" w:rsidRDefault="00C743BD" w:rsidP="00C743BD">
            <w:pPr>
              <w:ind w:firstLineChars="0" w:firstLine="0"/>
              <w:jc w:val="center"/>
              <w:rPr>
                <w:rFonts w:hint="eastAsia"/>
                <w:b/>
                <w:bCs/>
                <w:sz w:val="21"/>
                <w:szCs w:val="21"/>
              </w:rPr>
            </w:pPr>
            <w:r w:rsidRPr="00C743BD">
              <w:rPr>
                <w:rFonts w:hint="eastAsia"/>
                <w:b/>
                <w:bCs/>
                <w:sz w:val="21"/>
                <w:szCs w:val="21"/>
              </w:rPr>
              <w:t>主要知识点</w:t>
            </w:r>
          </w:p>
        </w:tc>
        <w:tc>
          <w:tcPr>
            <w:tcW w:w="2205" w:type="pct"/>
            <w:vMerge/>
            <w:tcBorders>
              <w:left w:val="nil"/>
              <w:bottom w:val="single" w:sz="4" w:space="0" w:color="auto"/>
              <w:right w:val="single" w:sz="4" w:space="0" w:color="auto"/>
            </w:tcBorders>
          </w:tcPr>
          <w:p w14:paraId="19906A40" w14:textId="77777777" w:rsidR="00C743BD" w:rsidRPr="00C743BD" w:rsidRDefault="00C743BD" w:rsidP="00C743BD">
            <w:pPr>
              <w:ind w:firstLineChars="0" w:firstLine="0"/>
              <w:jc w:val="center"/>
              <w:rPr>
                <w:rFonts w:hint="eastAsia"/>
                <w:b/>
                <w:bCs/>
                <w:sz w:val="21"/>
                <w:szCs w:val="21"/>
              </w:rPr>
            </w:pPr>
          </w:p>
        </w:tc>
      </w:tr>
      <w:tr w:rsidR="00C743BD" w:rsidRPr="00C743BD" w14:paraId="3D27F3E5" w14:textId="77777777" w:rsidTr="0011195E">
        <w:trPr>
          <w:cantSplit/>
          <w:jc w:val="center"/>
        </w:trPr>
        <w:tc>
          <w:tcPr>
            <w:tcW w:w="589" w:type="pct"/>
            <w:vMerge w:val="restart"/>
            <w:tcBorders>
              <w:top w:val="nil"/>
              <w:left w:val="single" w:sz="4" w:space="0" w:color="auto"/>
              <w:right w:val="single" w:sz="4" w:space="0" w:color="auto"/>
            </w:tcBorders>
            <w:tcMar>
              <w:top w:w="0" w:type="dxa"/>
              <w:left w:w="0" w:type="dxa"/>
              <w:bottom w:w="0" w:type="dxa"/>
              <w:right w:w="0" w:type="dxa"/>
            </w:tcMar>
            <w:vAlign w:val="center"/>
          </w:tcPr>
          <w:p w14:paraId="6AA10C5D" w14:textId="77777777" w:rsidR="00C743BD" w:rsidRPr="00C743BD" w:rsidRDefault="00C743BD" w:rsidP="00082D39">
            <w:pPr>
              <w:ind w:firstLineChars="0" w:firstLine="0"/>
              <w:jc w:val="center"/>
              <w:rPr>
                <w:sz w:val="21"/>
                <w:szCs w:val="21"/>
              </w:rPr>
            </w:pPr>
            <w:r w:rsidRPr="00C743BD">
              <w:rPr>
                <w:rFonts w:hint="eastAsia"/>
                <w:sz w:val="21"/>
                <w:szCs w:val="21"/>
              </w:rPr>
              <w:lastRenderedPageBreak/>
              <w:t>第一章</w:t>
            </w:r>
          </w:p>
          <w:p w14:paraId="5383EE9F" w14:textId="3F64494A" w:rsidR="00C743BD" w:rsidRPr="00C743BD" w:rsidRDefault="00C743BD" w:rsidP="00082D39">
            <w:pPr>
              <w:ind w:firstLineChars="0" w:firstLine="0"/>
              <w:jc w:val="center"/>
              <w:rPr>
                <w:rFonts w:hint="eastAsia"/>
                <w:sz w:val="21"/>
                <w:szCs w:val="21"/>
              </w:rPr>
            </w:pPr>
            <w:r w:rsidRPr="00C743BD">
              <w:rPr>
                <w:rFonts w:hint="eastAsia"/>
                <w:sz w:val="21"/>
                <w:szCs w:val="21"/>
              </w:rPr>
              <w:t>安全用电</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tcPr>
          <w:p w14:paraId="076625ED" w14:textId="699DB1D4" w:rsidR="00C743BD" w:rsidRPr="00C743BD" w:rsidRDefault="00C743BD" w:rsidP="00C743BD">
            <w:pPr>
              <w:ind w:firstLineChars="0" w:firstLine="0"/>
              <w:rPr>
                <w:rFonts w:hint="eastAsia"/>
                <w:sz w:val="21"/>
                <w:szCs w:val="21"/>
              </w:rPr>
            </w:pPr>
            <w:r w:rsidRPr="00C743BD">
              <w:rPr>
                <w:rFonts w:hint="eastAsia"/>
                <w:sz w:val="21"/>
                <w:szCs w:val="21"/>
              </w:rPr>
              <w:t>电的基本知识</w:t>
            </w:r>
          </w:p>
        </w:tc>
        <w:tc>
          <w:tcPr>
            <w:tcW w:w="1414" w:type="pct"/>
            <w:tcBorders>
              <w:top w:val="single" w:sz="4" w:space="0" w:color="auto"/>
              <w:left w:val="nil"/>
              <w:bottom w:val="single" w:sz="4" w:space="0" w:color="auto"/>
              <w:right w:val="single" w:sz="4" w:space="0" w:color="auto"/>
            </w:tcBorders>
            <w:vAlign w:val="center"/>
          </w:tcPr>
          <w:p w14:paraId="3547B26A" w14:textId="77777777" w:rsidR="00C743BD" w:rsidRPr="00C743BD" w:rsidRDefault="00C743BD" w:rsidP="00C743BD">
            <w:pPr>
              <w:ind w:firstLineChars="0" w:firstLine="0"/>
              <w:rPr>
                <w:sz w:val="21"/>
                <w:szCs w:val="21"/>
              </w:rPr>
            </w:pPr>
            <w:r w:rsidRPr="00C743BD">
              <w:rPr>
                <w:rFonts w:hint="eastAsia"/>
                <w:sz w:val="21"/>
                <w:szCs w:val="21"/>
              </w:rPr>
              <w:t>了解电的产生和发电方式；</w:t>
            </w:r>
          </w:p>
          <w:p w14:paraId="74C9B89B" w14:textId="7C74A988" w:rsidR="00C743BD" w:rsidRPr="00C743BD" w:rsidRDefault="00C743BD" w:rsidP="00C743BD">
            <w:pPr>
              <w:ind w:firstLineChars="0" w:firstLine="0"/>
              <w:rPr>
                <w:rFonts w:hint="eastAsia"/>
                <w:sz w:val="21"/>
                <w:szCs w:val="21"/>
              </w:rPr>
            </w:pPr>
            <w:r w:rsidRPr="00C743BD">
              <w:rPr>
                <w:rFonts w:hint="eastAsia"/>
                <w:sz w:val="21"/>
                <w:szCs w:val="21"/>
              </w:rPr>
              <w:t>2</w:t>
            </w:r>
            <w:r w:rsidRPr="00C743BD">
              <w:rPr>
                <w:sz w:val="21"/>
                <w:szCs w:val="21"/>
              </w:rPr>
              <w:t>.</w:t>
            </w:r>
            <w:r w:rsidRPr="00C743BD">
              <w:rPr>
                <w:rFonts w:hint="eastAsia"/>
                <w:sz w:val="21"/>
                <w:szCs w:val="21"/>
              </w:rPr>
              <w:t>认识和区分三相三线制和三相四线制两种电的传输方式，能理解并区分相线（火线）、中性线（零线）</w:t>
            </w:r>
          </w:p>
        </w:tc>
        <w:tc>
          <w:tcPr>
            <w:tcW w:w="2205" w:type="pct"/>
            <w:vMerge w:val="restart"/>
            <w:tcBorders>
              <w:top w:val="single" w:sz="4" w:space="0" w:color="auto"/>
              <w:left w:val="nil"/>
              <w:right w:val="single" w:sz="4" w:space="0" w:color="auto"/>
            </w:tcBorders>
          </w:tcPr>
          <w:p w14:paraId="5EF6EA31" w14:textId="487C92E7" w:rsidR="00DE3856" w:rsidRPr="00DE3856" w:rsidRDefault="00DE3856" w:rsidP="00DE3856">
            <w:pPr>
              <w:ind w:firstLineChars="0" w:firstLine="0"/>
              <w:rPr>
                <w:sz w:val="21"/>
                <w:szCs w:val="21"/>
              </w:rPr>
            </w:pPr>
            <w:r>
              <w:rPr>
                <w:rFonts w:hint="eastAsia"/>
                <w:sz w:val="21"/>
                <w:szCs w:val="21"/>
              </w:rPr>
              <w:t>1</w:t>
            </w:r>
            <w:r>
              <w:rPr>
                <w:sz w:val="21"/>
                <w:szCs w:val="21"/>
              </w:rPr>
              <w:t>.</w:t>
            </w:r>
            <w:r>
              <w:rPr>
                <w:rFonts w:hint="eastAsia"/>
                <w:sz w:val="21"/>
                <w:szCs w:val="21"/>
              </w:rPr>
              <w:t>了</w:t>
            </w:r>
            <w:r w:rsidRPr="00DE3856">
              <w:rPr>
                <w:rFonts w:hint="eastAsia"/>
                <w:sz w:val="21"/>
                <w:szCs w:val="21"/>
              </w:rPr>
              <w:t>解安全电压的规定，树立安全用电与规范操作的职业意识；</w:t>
            </w:r>
          </w:p>
          <w:p w14:paraId="41833C55" w14:textId="698D84FA" w:rsidR="00DE3856" w:rsidRPr="00DE3856" w:rsidRDefault="00DE3856" w:rsidP="00DE3856">
            <w:pPr>
              <w:ind w:firstLineChars="0" w:firstLine="0"/>
              <w:rPr>
                <w:sz w:val="21"/>
                <w:szCs w:val="21"/>
              </w:rPr>
            </w:pPr>
            <w:r>
              <w:rPr>
                <w:rFonts w:hint="eastAsia"/>
                <w:sz w:val="21"/>
                <w:szCs w:val="21"/>
              </w:rPr>
              <w:t>2</w:t>
            </w:r>
            <w:r>
              <w:rPr>
                <w:sz w:val="21"/>
                <w:szCs w:val="21"/>
              </w:rPr>
              <w:t>.</w:t>
            </w:r>
            <w:r w:rsidRPr="00DE3856">
              <w:rPr>
                <w:rFonts w:hint="eastAsia"/>
                <w:sz w:val="21"/>
                <w:szCs w:val="21"/>
              </w:rPr>
              <w:t>通过模拟演示等教学手段，了解人体触电的类型及常见原因，掌握防止触电的保护措施，了解触电的现场处理措施；</w:t>
            </w:r>
          </w:p>
          <w:p w14:paraId="79BC0565" w14:textId="4FBD60F0" w:rsidR="00C743BD" w:rsidRPr="00C743BD" w:rsidRDefault="00DE3856" w:rsidP="00DE3856">
            <w:pPr>
              <w:ind w:firstLineChars="0" w:firstLine="0"/>
              <w:rPr>
                <w:rFonts w:hint="eastAsia"/>
                <w:sz w:val="21"/>
                <w:szCs w:val="21"/>
              </w:rPr>
            </w:pPr>
            <w:r>
              <w:rPr>
                <w:rFonts w:hint="eastAsia"/>
                <w:sz w:val="21"/>
                <w:szCs w:val="21"/>
              </w:rPr>
              <w:t>3</w:t>
            </w:r>
            <w:r>
              <w:rPr>
                <w:sz w:val="21"/>
                <w:szCs w:val="21"/>
              </w:rPr>
              <w:t>.</w:t>
            </w:r>
            <w:r w:rsidRPr="00DE3856">
              <w:rPr>
                <w:rFonts w:hint="eastAsia"/>
                <w:sz w:val="21"/>
                <w:szCs w:val="21"/>
              </w:rPr>
              <w:t>通过模拟演示等教学手段，了解电气火灾的防范及扑救常识，能正确选择处理方法</w:t>
            </w:r>
          </w:p>
        </w:tc>
      </w:tr>
      <w:tr w:rsidR="00C743BD" w:rsidRPr="00C743BD" w14:paraId="23A597F5" w14:textId="5448D8A3" w:rsidTr="0011195E">
        <w:trPr>
          <w:cantSplit/>
          <w:trHeight w:val="1618"/>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082469AE" w14:textId="4D0F9A58" w:rsidR="00C743BD" w:rsidRPr="00C743BD" w:rsidRDefault="00C743BD" w:rsidP="00082D39">
            <w:pPr>
              <w:ind w:firstLineChars="0" w:firstLine="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77F6DA9A" w14:textId="4DAF66B6" w:rsidR="00C743BD" w:rsidRPr="00C743BD" w:rsidRDefault="00C743BD" w:rsidP="00C743BD">
            <w:pPr>
              <w:ind w:firstLineChars="0" w:firstLine="0"/>
              <w:rPr>
                <w:rFonts w:hint="eastAsia"/>
                <w:sz w:val="21"/>
                <w:szCs w:val="21"/>
              </w:rPr>
            </w:pPr>
            <w:r w:rsidRPr="00C743BD">
              <w:rPr>
                <w:rFonts w:hint="eastAsia"/>
                <w:sz w:val="21"/>
                <w:szCs w:val="21"/>
              </w:rPr>
              <w:t>安全用电常识</w:t>
            </w:r>
          </w:p>
        </w:tc>
        <w:tc>
          <w:tcPr>
            <w:tcW w:w="1414" w:type="pct"/>
            <w:tcBorders>
              <w:top w:val="single" w:sz="4" w:space="0" w:color="auto"/>
              <w:left w:val="nil"/>
              <w:right w:val="single" w:sz="4" w:space="0" w:color="auto"/>
            </w:tcBorders>
            <w:vAlign w:val="center"/>
            <w:hideMark/>
          </w:tcPr>
          <w:p w14:paraId="77CDA7DB" w14:textId="515E48D6" w:rsidR="00C743BD" w:rsidRPr="00C743BD" w:rsidRDefault="00C743BD" w:rsidP="00C743BD">
            <w:pPr>
              <w:ind w:firstLineChars="0" w:firstLine="0"/>
              <w:rPr>
                <w:sz w:val="21"/>
                <w:szCs w:val="21"/>
              </w:rPr>
            </w:pPr>
            <w:r w:rsidRPr="00C743BD">
              <w:rPr>
                <w:rFonts w:hint="eastAsia"/>
                <w:sz w:val="21"/>
                <w:szCs w:val="21"/>
              </w:rPr>
              <w:t>1</w:t>
            </w:r>
            <w:r w:rsidRPr="00C743BD">
              <w:rPr>
                <w:sz w:val="21"/>
                <w:szCs w:val="21"/>
              </w:rPr>
              <w:t>.</w:t>
            </w:r>
            <w:r w:rsidRPr="00C743BD">
              <w:rPr>
                <w:rFonts w:hint="eastAsia"/>
                <w:sz w:val="21"/>
                <w:szCs w:val="21"/>
              </w:rPr>
              <w:t>掌握触电种类和形式</w:t>
            </w:r>
          </w:p>
          <w:p w14:paraId="27AD8335" w14:textId="5B42EFC6" w:rsidR="00C743BD" w:rsidRPr="00C743BD" w:rsidRDefault="00C743BD" w:rsidP="00C743BD">
            <w:pPr>
              <w:ind w:firstLineChars="0" w:firstLine="0"/>
              <w:rPr>
                <w:sz w:val="21"/>
                <w:szCs w:val="21"/>
              </w:rPr>
            </w:pPr>
            <w:r w:rsidRPr="00C743BD">
              <w:rPr>
                <w:rFonts w:hint="eastAsia"/>
                <w:sz w:val="21"/>
                <w:szCs w:val="21"/>
              </w:rPr>
              <w:t>2</w:t>
            </w:r>
            <w:r w:rsidRPr="00C743BD">
              <w:rPr>
                <w:sz w:val="21"/>
                <w:szCs w:val="21"/>
              </w:rPr>
              <w:t>.</w:t>
            </w:r>
            <w:r w:rsidRPr="00C743BD">
              <w:rPr>
                <w:rFonts w:hint="eastAsia"/>
                <w:sz w:val="21"/>
                <w:szCs w:val="21"/>
              </w:rPr>
              <w:t>安全用电的技术措施和制度措施</w:t>
            </w:r>
          </w:p>
          <w:p w14:paraId="542D2E18" w14:textId="2EFED0D9" w:rsidR="00C743BD" w:rsidRPr="00C743BD" w:rsidRDefault="00C743BD" w:rsidP="00C743BD">
            <w:pPr>
              <w:ind w:firstLineChars="0" w:firstLine="0"/>
              <w:rPr>
                <w:rFonts w:hint="eastAsia"/>
                <w:sz w:val="21"/>
                <w:szCs w:val="21"/>
              </w:rPr>
            </w:pPr>
            <w:r w:rsidRPr="00C743BD">
              <w:rPr>
                <w:rFonts w:hint="eastAsia"/>
                <w:sz w:val="21"/>
                <w:szCs w:val="21"/>
              </w:rPr>
              <w:t>3</w:t>
            </w:r>
            <w:r w:rsidRPr="00C743BD">
              <w:rPr>
                <w:sz w:val="21"/>
                <w:szCs w:val="21"/>
              </w:rPr>
              <w:t>.</w:t>
            </w:r>
            <w:r w:rsidRPr="00C743BD">
              <w:rPr>
                <w:rFonts w:hint="eastAsia"/>
                <w:sz w:val="21"/>
                <w:szCs w:val="21"/>
              </w:rPr>
              <w:t>了解触电的急救方法</w:t>
            </w:r>
          </w:p>
        </w:tc>
        <w:tc>
          <w:tcPr>
            <w:tcW w:w="2205" w:type="pct"/>
            <w:vMerge/>
            <w:tcBorders>
              <w:left w:val="nil"/>
              <w:right w:val="single" w:sz="4" w:space="0" w:color="auto"/>
            </w:tcBorders>
          </w:tcPr>
          <w:p w14:paraId="09ABD8AF" w14:textId="77777777" w:rsidR="00C743BD" w:rsidRPr="00C743BD" w:rsidRDefault="00C743BD" w:rsidP="00C743BD">
            <w:pPr>
              <w:ind w:firstLineChars="0" w:firstLine="0"/>
              <w:rPr>
                <w:rFonts w:hint="eastAsia"/>
                <w:sz w:val="21"/>
                <w:szCs w:val="21"/>
              </w:rPr>
            </w:pPr>
          </w:p>
        </w:tc>
      </w:tr>
      <w:tr w:rsidR="00DE3856" w:rsidRPr="00C743BD" w14:paraId="202A08B9" w14:textId="13CB7EF9" w:rsidTr="0011195E">
        <w:trPr>
          <w:cantSplit/>
          <w:jc w:val="center"/>
        </w:trPr>
        <w:tc>
          <w:tcPr>
            <w:tcW w:w="589"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14:paraId="76B6D53D" w14:textId="69A07CB8" w:rsidR="00DE3856" w:rsidRPr="00C743BD" w:rsidRDefault="00DE3856" w:rsidP="00082D39">
            <w:pPr>
              <w:ind w:firstLineChars="0" w:firstLine="0"/>
              <w:jc w:val="center"/>
              <w:rPr>
                <w:rFonts w:hint="eastAsia"/>
                <w:sz w:val="21"/>
                <w:szCs w:val="21"/>
              </w:rPr>
            </w:pPr>
            <w:r>
              <w:rPr>
                <w:rFonts w:hint="eastAsia"/>
                <w:sz w:val="21"/>
                <w:szCs w:val="21"/>
              </w:rPr>
              <w:t>第二章</w:t>
            </w:r>
          </w:p>
          <w:p w14:paraId="172C4F45" w14:textId="3A5C44C6" w:rsidR="00DE3856" w:rsidRPr="00C743BD" w:rsidRDefault="00DE3856" w:rsidP="00082D39">
            <w:pPr>
              <w:ind w:firstLineChars="0" w:firstLine="0"/>
              <w:jc w:val="center"/>
              <w:rPr>
                <w:rFonts w:hint="eastAsia"/>
                <w:sz w:val="21"/>
                <w:szCs w:val="21"/>
              </w:rPr>
            </w:pPr>
            <w:r>
              <w:rPr>
                <w:rFonts w:hint="eastAsia"/>
                <w:sz w:val="21"/>
                <w:szCs w:val="21"/>
              </w:rPr>
              <w:t>电路基础与基本测量</w:t>
            </w: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9E9C44A" w14:textId="77777777" w:rsidR="00DE3856" w:rsidRPr="00C743BD" w:rsidRDefault="00DE3856" w:rsidP="00C743BD">
            <w:pPr>
              <w:ind w:firstLineChars="0" w:firstLine="0"/>
              <w:rPr>
                <w:rFonts w:hint="eastAsia"/>
                <w:sz w:val="21"/>
                <w:szCs w:val="21"/>
              </w:rPr>
            </w:pPr>
            <w:r w:rsidRPr="00C743BD">
              <w:rPr>
                <w:rFonts w:hint="eastAsia"/>
                <w:sz w:val="21"/>
                <w:szCs w:val="21"/>
              </w:rPr>
              <w:t>电路基础</w:t>
            </w:r>
          </w:p>
        </w:tc>
        <w:tc>
          <w:tcPr>
            <w:tcW w:w="1414" w:type="pct"/>
            <w:tcBorders>
              <w:top w:val="single" w:sz="4" w:space="0" w:color="auto"/>
              <w:left w:val="nil"/>
              <w:bottom w:val="single" w:sz="4" w:space="0" w:color="auto"/>
              <w:right w:val="single" w:sz="4" w:space="0" w:color="auto"/>
            </w:tcBorders>
            <w:vAlign w:val="center"/>
            <w:hideMark/>
          </w:tcPr>
          <w:p w14:paraId="381C0388" w14:textId="77777777" w:rsidR="00DE3856" w:rsidRPr="00C743BD" w:rsidRDefault="00DE3856" w:rsidP="00C743BD">
            <w:pPr>
              <w:ind w:firstLineChars="0" w:firstLine="0"/>
              <w:rPr>
                <w:rFonts w:hint="eastAsia"/>
                <w:sz w:val="21"/>
                <w:szCs w:val="21"/>
              </w:rPr>
            </w:pPr>
            <w:r w:rsidRPr="00C743BD">
              <w:rPr>
                <w:rFonts w:hint="eastAsia"/>
                <w:sz w:val="21"/>
                <w:szCs w:val="21"/>
              </w:rPr>
              <w:t>电路组成的3种状态、电路图</w:t>
            </w:r>
          </w:p>
        </w:tc>
        <w:tc>
          <w:tcPr>
            <w:tcW w:w="2205" w:type="pct"/>
            <w:tcBorders>
              <w:top w:val="single" w:sz="4" w:space="0" w:color="auto"/>
              <w:left w:val="nil"/>
              <w:bottom w:val="single" w:sz="4" w:space="0" w:color="auto"/>
              <w:right w:val="single" w:sz="4" w:space="0" w:color="auto"/>
            </w:tcBorders>
          </w:tcPr>
          <w:p w14:paraId="27E642B2" w14:textId="77777777" w:rsidR="00DE3856" w:rsidRPr="00DE3856" w:rsidRDefault="00DE3856" w:rsidP="00DE3856">
            <w:pPr>
              <w:ind w:firstLineChars="0" w:firstLine="0"/>
              <w:rPr>
                <w:sz w:val="21"/>
                <w:szCs w:val="21"/>
              </w:rPr>
            </w:pPr>
            <w:r w:rsidRPr="00DE3856">
              <w:rPr>
                <w:rFonts w:hint="eastAsia"/>
                <w:sz w:val="21"/>
                <w:szCs w:val="21"/>
              </w:rPr>
              <w:t>认识简单的实物电路，了解电路组成的基本要素，理解电路模型，会识读简单电路图；</w:t>
            </w:r>
          </w:p>
          <w:p w14:paraId="00D2C571" w14:textId="47997E2E" w:rsidR="00DE3856" w:rsidRPr="00C743BD" w:rsidRDefault="00DE3856" w:rsidP="00DE3856">
            <w:pPr>
              <w:ind w:firstLineChars="0" w:firstLine="0"/>
              <w:rPr>
                <w:rFonts w:hint="eastAsia"/>
                <w:sz w:val="21"/>
                <w:szCs w:val="21"/>
              </w:rPr>
            </w:pPr>
            <w:r w:rsidRPr="00DE3856">
              <w:rPr>
                <w:rFonts w:hint="eastAsia"/>
                <w:sz w:val="21"/>
                <w:szCs w:val="21"/>
              </w:rPr>
              <w:t>识别常用电池的外形、特点，了解其实际应用</w:t>
            </w:r>
          </w:p>
        </w:tc>
      </w:tr>
      <w:tr w:rsidR="00DE3856" w:rsidRPr="00C743BD" w14:paraId="631A9A47" w14:textId="30ED2F42" w:rsidTr="0011195E">
        <w:trPr>
          <w:cantSplit/>
          <w:trHeight w:val="1770"/>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079D69E4" w14:textId="1919BED0" w:rsidR="00DE3856" w:rsidRPr="00C743BD" w:rsidRDefault="00DE3856"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CF40AA6" w14:textId="72B01263" w:rsidR="00DE3856" w:rsidRPr="00C743BD" w:rsidRDefault="00DE3856" w:rsidP="00C743BD">
            <w:pPr>
              <w:ind w:firstLineChars="0" w:firstLine="0"/>
              <w:rPr>
                <w:rFonts w:hint="eastAsia"/>
                <w:sz w:val="21"/>
                <w:szCs w:val="21"/>
              </w:rPr>
            </w:pPr>
            <w:r w:rsidRPr="00C743BD">
              <w:rPr>
                <w:rFonts w:hint="eastAsia"/>
                <w:sz w:val="21"/>
                <w:szCs w:val="21"/>
              </w:rPr>
              <w:t>电阻</w:t>
            </w:r>
            <w:r>
              <w:rPr>
                <w:rFonts w:hint="eastAsia"/>
                <w:sz w:val="21"/>
                <w:szCs w:val="21"/>
              </w:rPr>
              <w:t>与电阻器</w:t>
            </w:r>
          </w:p>
        </w:tc>
        <w:tc>
          <w:tcPr>
            <w:tcW w:w="1414" w:type="pct"/>
            <w:tcBorders>
              <w:top w:val="single" w:sz="4" w:space="0" w:color="auto"/>
              <w:left w:val="nil"/>
              <w:right w:val="single" w:sz="4" w:space="0" w:color="auto"/>
            </w:tcBorders>
            <w:vAlign w:val="center"/>
            <w:hideMark/>
          </w:tcPr>
          <w:p w14:paraId="525814C2" w14:textId="201C51A2" w:rsidR="00DE3856" w:rsidRPr="00C743BD" w:rsidRDefault="00DE3856" w:rsidP="00C743BD">
            <w:pPr>
              <w:ind w:firstLineChars="0" w:firstLine="0"/>
              <w:rPr>
                <w:sz w:val="21"/>
                <w:szCs w:val="21"/>
              </w:rPr>
            </w:pPr>
            <w:r>
              <w:rPr>
                <w:sz w:val="21"/>
                <w:szCs w:val="21"/>
              </w:rPr>
              <w:t>1.</w:t>
            </w:r>
            <w:r w:rsidRPr="00C743BD">
              <w:rPr>
                <w:rFonts w:hint="eastAsia"/>
                <w:sz w:val="21"/>
                <w:szCs w:val="21"/>
              </w:rPr>
              <w:t>电阻概念、种类、标称系列和标识方法</w:t>
            </w:r>
          </w:p>
          <w:p w14:paraId="182142C0" w14:textId="0DE376FB" w:rsidR="00DE3856" w:rsidRPr="00C743BD" w:rsidRDefault="00DE3856"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电阻串联、并联</w:t>
            </w:r>
          </w:p>
          <w:p w14:paraId="79494C55" w14:textId="058C8693" w:rsidR="00DE3856" w:rsidRPr="00C743BD" w:rsidRDefault="00DE3856" w:rsidP="00DE3856">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万用表测电阻方法，通过</w:t>
            </w:r>
            <w:proofErr w:type="gramStart"/>
            <w:r w:rsidRPr="00C743BD">
              <w:rPr>
                <w:rFonts w:hint="eastAsia"/>
                <w:sz w:val="21"/>
                <w:szCs w:val="21"/>
              </w:rPr>
              <w:t>标识读电阻</w:t>
            </w:r>
            <w:proofErr w:type="gramEnd"/>
          </w:p>
        </w:tc>
        <w:tc>
          <w:tcPr>
            <w:tcW w:w="2205" w:type="pct"/>
            <w:tcBorders>
              <w:top w:val="single" w:sz="4" w:space="0" w:color="auto"/>
              <w:left w:val="nil"/>
              <w:right w:val="single" w:sz="4" w:space="0" w:color="auto"/>
            </w:tcBorders>
          </w:tcPr>
          <w:p w14:paraId="51524438" w14:textId="765F2A2A" w:rsidR="00DE3856" w:rsidRPr="00DE3856" w:rsidRDefault="00DE3856" w:rsidP="00DE3856">
            <w:pPr>
              <w:ind w:firstLineChars="0" w:firstLine="0"/>
              <w:rPr>
                <w:sz w:val="21"/>
                <w:szCs w:val="21"/>
              </w:rPr>
            </w:pPr>
            <w:r>
              <w:rPr>
                <w:rFonts w:hint="eastAsia"/>
                <w:sz w:val="21"/>
                <w:szCs w:val="21"/>
              </w:rPr>
              <w:t>1</w:t>
            </w:r>
            <w:r>
              <w:rPr>
                <w:sz w:val="21"/>
                <w:szCs w:val="21"/>
              </w:rPr>
              <w:t>.</w:t>
            </w:r>
            <w:r w:rsidRPr="00DE3856">
              <w:rPr>
                <w:rFonts w:hint="eastAsia"/>
                <w:sz w:val="21"/>
                <w:szCs w:val="21"/>
              </w:rPr>
              <w:t>了解电阻器及其参数，会计算导体电阻，了解电阻与温度的关系在家电产品中的应用，了解超导现象；</w:t>
            </w:r>
          </w:p>
          <w:p w14:paraId="5C100211" w14:textId="550E4FDB" w:rsidR="00DE3856" w:rsidRPr="00DE3856" w:rsidRDefault="00DE3856" w:rsidP="00DE3856">
            <w:pPr>
              <w:ind w:firstLineChars="0" w:firstLine="0"/>
              <w:rPr>
                <w:sz w:val="21"/>
                <w:szCs w:val="21"/>
              </w:rPr>
            </w:pPr>
            <w:r>
              <w:rPr>
                <w:rFonts w:hint="eastAsia"/>
                <w:sz w:val="21"/>
                <w:szCs w:val="21"/>
              </w:rPr>
              <w:t>2</w:t>
            </w:r>
            <w:r>
              <w:rPr>
                <w:sz w:val="21"/>
                <w:szCs w:val="21"/>
              </w:rPr>
              <w:t>.</w:t>
            </w:r>
            <w:r w:rsidRPr="00DE3856">
              <w:rPr>
                <w:rFonts w:hint="eastAsia"/>
                <w:sz w:val="21"/>
                <w:szCs w:val="21"/>
              </w:rPr>
              <w:t>能区别线性电阻和非线性电阻，了解其典型应用；</w:t>
            </w:r>
          </w:p>
          <w:p w14:paraId="6D2C2B54" w14:textId="0F5BB5EC" w:rsidR="00DE3856" w:rsidRPr="00DE3856" w:rsidRDefault="00DE3856" w:rsidP="00DE3856">
            <w:pPr>
              <w:ind w:firstLineChars="0" w:firstLine="0"/>
              <w:rPr>
                <w:sz w:val="21"/>
                <w:szCs w:val="21"/>
              </w:rPr>
            </w:pPr>
            <w:r>
              <w:rPr>
                <w:rFonts w:hint="eastAsia"/>
                <w:sz w:val="21"/>
                <w:szCs w:val="21"/>
              </w:rPr>
              <w:t>3</w:t>
            </w:r>
            <w:r>
              <w:rPr>
                <w:sz w:val="21"/>
                <w:szCs w:val="21"/>
              </w:rPr>
              <w:t>.</w:t>
            </w:r>
            <w:r w:rsidRPr="00DE3856">
              <w:rPr>
                <w:rFonts w:hint="eastAsia"/>
                <w:sz w:val="21"/>
                <w:szCs w:val="21"/>
              </w:rPr>
              <w:t>识别常用、新型电阻器，了解常用电阻传感器的外形及其应用；</w:t>
            </w:r>
          </w:p>
          <w:p w14:paraId="163ABB17" w14:textId="6F2E76B5" w:rsidR="00DE3856" w:rsidRPr="00C743BD" w:rsidRDefault="00DE3856" w:rsidP="00DE3856">
            <w:pPr>
              <w:ind w:firstLineChars="0" w:firstLine="0"/>
              <w:rPr>
                <w:rFonts w:hint="eastAsia"/>
                <w:sz w:val="21"/>
                <w:szCs w:val="21"/>
              </w:rPr>
            </w:pPr>
            <w:r>
              <w:rPr>
                <w:rFonts w:hint="eastAsia"/>
                <w:sz w:val="21"/>
                <w:szCs w:val="21"/>
              </w:rPr>
              <w:t>4</w:t>
            </w:r>
            <w:r>
              <w:rPr>
                <w:sz w:val="21"/>
                <w:szCs w:val="21"/>
              </w:rPr>
              <w:t>.</w:t>
            </w:r>
            <w:r w:rsidRPr="00DE3856">
              <w:rPr>
                <w:rFonts w:hint="eastAsia"/>
                <w:sz w:val="21"/>
                <w:szCs w:val="21"/>
              </w:rPr>
              <w:t>电阻测量实验：根据被测电阻的数值和精度要求选择测量方法和手段，使用万用表测量电阻；了解使用兆欧表测量绝缘电阻及用电桥对电阻进行精密测量的方法</w:t>
            </w:r>
          </w:p>
        </w:tc>
      </w:tr>
      <w:tr w:rsidR="00DE3856" w:rsidRPr="00C743BD" w14:paraId="38D9DD0E" w14:textId="4EF34FB6" w:rsidTr="0011195E">
        <w:trPr>
          <w:cantSplit/>
          <w:trHeight w:val="1770"/>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529281B8" w14:textId="6AFEC1E5" w:rsidR="00DE3856" w:rsidRPr="00C743BD" w:rsidRDefault="00DE3856" w:rsidP="00082D39">
            <w:pPr>
              <w:ind w:firstLine="420"/>
              <w:jc w:val="center"/>
              <w:rPr>
                <w:rFonts w:hint="eastAsia"/>
                <w:sz w:val="21"/>
                <w:szCs w:val="21"/>
              </w:rPr>
            </w:pPr>
          </w:p>
        </w:tc>
        <w:tc>
          <w:tcPr>
            <w:tcW w:w="792" w:type="pct"/>
            <w:tcBorders>
              <w:top w:val="nil"/>
              <w:left w:val="nil"/>
              <w:right w:val="single" w:sz="4" w:space="0" w:color="auto"/>
            </w:tcBorders>
            <w:tcMar>
              <w:top w:w="0" w:type="dxa"/>
              <w:left w:w="0" w:type="dxa"/>
              <w:bottom w:w="0" w:type="dxa"/>
              <w:right w:w="0" w:type="dxa"/>
            </w:tcMar>
            <w:vAlign w:val="center"/>
            <w:hideMark/>
          </w:tcPr>
          <w:p w14:paraId="5987433D" w14:textId="4C615A61" w:rsidR="00DE3856" w:rsidRPr="00C743BD" w:rsidRDefault="00DE3856" w:rsidP="00DE3856">
            <w:pPr>
              <w:ind w:firstLineChars="0" w:firstLine="0"/>
              <w:rPr>
                <w:rFonts w:hint="eastAsia"/>
                <w:sz w:val="21"/>
                <w:szCs w:val="21"/>
              </w:rPr>
            </w:pPr>
            <w:r>
              <w:rPr>
                <w:rFonts w:hint="eastAsia"/>
                <w:sz w:val="21"/>
                <w:szCs w:val="21"/>
              </w:rPr>
              <w:t>电路的基本物理量及其测量</w:t>
            </w:r>
          </w:p>
        </w:tc>
        <w:tc>
          <w:tcPr>
            <w:tcW w:w="1414" w:type="pct"/>
            <w:tcBorders>
              <w:top w:val="single" w:sz="4" w:space="0" w:color="auto"/>
              <w:left w:val="nil"/>
              <w:right w:val="single" w:sz="4" w:space="0" w:color="auto"/>
            </w:tcBorders>
            <w:vAlign w:val="center"/>
            <w:hideMark/>
          </w:tcPr>
          <w:p w14:paraId="78CAF0A6" w14:textId="2D287F7B" w:rsidR="00DE3856" w:rsidRPr="00C743BD" w:rsidRDefault="00DE3856"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电流的基础知识</w:t>
            </w:r>
          </w:p>
          <w:p w14:paraId="1C7EF8E9" w14:textId="32220EDE" w:rsidR="00DE3856" w:rsidRPr="00C743BD" w:rsidRDefault="00DE3856"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万用表测、电流表测直流电流</w:t>
            </w:r>
          </w:p>
          <w:p w14:paraId="4E1FBCB7" w14:textId="435C7421" w:rsidR="00DE3856" w:rsidRPr="00C743BD" w:rsidRDefault="00DE3856" w:rsidP="00C743BD">
            <w:pPr>
              <w:ind w:firstLineChars="0" w:firstLine="0"/>
              <w:rPr>
                <w:sz w:val="21"/>
                <w:szCs w:val="21"/>
              </w:rPr>
            </w:pPr>
            <w:r>
              <w:rPr>
                <w:rFonts w:hint="eastAsia"/>
                <w:sz w:val="21"/>
                <w:szCs w:val="21"/>
              </w:rPr>
              <w:t>3</w:t>
            </w:r>
            <w:r>
              <w:rPr>
                <w:sz w:val="21"/>
                <w:szCs w:val="21"/>
              </w:rPr>
              <w:t>.</w:t>
            </w:r>
            <w:r w:rsidRPr="00C743BD">
              <w:rPr>
                <w:rFonts w:hint="eastAsia"/>
                <w:sz w:val="21"/>
                <w:szCs w:val="21"/>
              </w:rPr>
              <w:t>电压的基本概念</w:t>
            </w:r>
          </w:p>
          <w:p w14:paraId="352B5B5E" w14:textId="46930317" w:rsidR="00DE3856" w:rsidRPr="00C743BD" w:rsidRDefault="00DE3856" w:rsidP="00DE3856">
            <w:pPr>
              <w:ind w:firstLineChars="0" w:firstLine="0"/>
              <w:rPr>
                <w:rFonts w:hint="eastAsia"/>
                <w:sz w:val="21"/>
                <w:szCs w:val="21"/>
              </w:rPr>
            </w:pPr>
            <w:r>
              <w:rPr>
                <w:rFonts w:hint="eastAsia"/>
                <w:sz w:val="21"/>
                <w:szCs w:val="21"/>
              </w:rPr>
              <w:t>4</w:t>
            </w:r>
            <w:r>
              <w:rPr>
                <w:sz w:val="21"/>
                <w:szCs w:val="21"/>
              </w:rPr>
              <w:t>.</w:t>
            </w:r>
            <w:r w:rsidRPr="00C743BD">
              <w:rPr>
                <w:rFonts w:hint="eastAsia"/>
                <w:sz w:val="21"/>
                <w:szCs w:val="21"/>
              </w:rPr>
              <w:t>电压表、万用表测电压</w:t>
            </w:r>
          </w:p>
        </w:tc>
        <w:tc>
          <w:tcPr>
            <w:tcW w:w="2205" w:type="pct"/>
            <w:tcBorders>
              <w:top w:val="single" w:sz="4" w:space="0" w:color="auto"/>
              <w:left w:val="nil"/>
              <w:right w:val="single" w:sz="4" w:space="0" w:color="auto"/>
            </w:tcBorders>
          </w:tcPr>
          <w:p w14:paraId="0CE7D980" w14:textId="4643B974" w:rsidR="00DE3856" w:rsidRPr="00DE3856" w:rsidRDefault="00DE3856" w:rsidP="00DE3856">
            <w:pPr>
              <w:ind w:firstLineChars="0" w:firstLine="0"/>
              <w:rPr>
                <w:sz w:val="21"/>
                <w:szCs w:val="21"/>
              </w:rPr>
            </w:pPr>
            <w:r>
              <w:rPr>
                <w:rFonts w:hint="eastAsia"/>
                <w:sz w:val="21"/>
                <w:szCs w:val="21"/>
              </w:rPr>
              <w:t>1</w:t>
            </w:r>
            <w:r>
              <w:rPr>
                <w:sz w:val="21"/>
                <w:szCs w:val="21"/>
              </w:rPr>
              <w:t>.</w:t>
            </w:r>
            <w:r w:rsidRPr="00DE3856">
              <w:rPr>
                <w:rFonts w:hint="eastAsia"/>
                <w:sz w:val="21"/>
                <w:szCs w:val="21"/>
              </w:rPr>
              <w:t>理解参考方向的含义和作用，会应用参考方向解决电路中的实际问题；</w:t>
            </w:r>
          </w:p>
          <w:p w14:paraId="67EF4985" w14:textId="66A286C0" w:rsidR="00DE3856" w:rsidRPr="00DE3856" w:rsidRDefault="00DE3856" w:rsidP="00DE3856">
            <w:pPr>
              <w:ind w:firstLineChars="0" w:firstLine="0"/>
              <w:rPr>
                <w:sz w:val="21"/>
                <w:szCs w:val="21"/>
              </w:rPr>
            </w:pPr>
            <w:r>
              <w:rPr>
                <w:rFonts w:hint="eastAsia"/>
                <w:sz w:val="21"/>
                <w:szCs w:val="21"/>
              </w:rPr>
              <w:t>2</w:t>
            </w:r>
            <w:r>
              <w:rPr>
                <w:sz w:val="21"/>
                <w:szCs w:val="21"/>
              </w:rPr>
              <w:t>.</w:t>
            </w:r>
            <w:r w:rsidRPr="00DE3856">
              <w:rPr>
                <w:rFonts w:hint="eastAsia"/>
                <w:sz w:val="21"/>
                <w:szCs w:val="21"/>
              </w:rPr>
              <w:t>理解电流、电压的概念，并能进行简单计算；</w:t>
            </w:r>
          </w:p>
          <w:p w14:paraId="6745D61A" w14:textId="3556B528" w:rsidR="00DE3856" w:rsidRPr="00C743BD" w:rsidRDefault="00DE3856" w:rsidP="00DE3856">
            <w:pPr>
              <w:ind w:firstLineChars="0" w:firstLine="0"/>
              <w:rPr>
                <w:rFonts w:hint="eastAsia"/>
                <w:sz w:val="21"/>
                <w:szCs w:val="21"/>
              </w:rPr>
            </w:pPr>
            <w:r>
              <w:rPr>
                <w:sz w:val="21"/>
                <w:szCs w:val="21"/>
              </w:rPr>
              <w:t>3.</w:t>
            </w:r>
            <w:r w:rsidRPr="00DE3856">
              <w:rPr>
                <w:rFonts w:hint="eastAsia"/>
                <w:sz w:val="21"/>
                <w:szCs w:val="21"/>
              </w:rPr>
              <w:t>直流电路电流、电压的测量实验：能正确选择和使用电工仪表，掌握测量电流、电压的基本方法；能测量小型用电设备的电流、电压</w:t>
            </w:r>
          </w:p>
        </w:tc>
      </w:tr>
      <w:tr w:rsidR="00DE3856" w:rsidRPr="00C743BD" w14:paraId="7BC7B750" w14:textId="6D7A2C83" w:rsidTr="0011195E">
        <w:trPr>
          <w:cantSplit/>
          <w:trHeight w:val="1416"/>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79AD6424" w14:textId="4424DE6F" w:rsidR="00DE3856" w:rsidRPr="00C743BD" w:rsidRDefault="00DE3856"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0BE7A401" w14:textId="77777777" w:rsidR="00DE3856" w:rsidRPr="00C743BD" w:rsidRDefault="00DE3856" w:rsidP="00C743BD">
            <w:pPr>
              <w:ind w:firstLineChars="0" w:firstLine="0"/>
              <w:rPr>
                <w:rFonts w:hint="eastAsia"/>
                <w:sz w:val="21"/>
                <w:szCs w:val="21"/>
              </w:rPr>
            </w:pPr>
            <w:r w:rsidRPr="00C743BD">
              <w:rPr>
                <w:rFonts w:hint="eastAsia"/>
                <w:sz w:val="21"/>
                <w:szCs w:val="21"/>
              </w:rPr>
              <w:t>电动势和欧姆定律</w:t>
            </w:r>
          </w:p>
        </w:tc>
        <w:tc>
          <w:tcPr>
            <w:tcW w:w="1414" w:type="pct"/>
            <w:tcBorders>
              <w:top w:val="single" w:sz="4" w:space="0" w:color="auto"/>
              <w:left w:val="nil"/>
              <w:right w:val="single" w:sz="4" w:space="0" w:color="auto"/>
            </w:tcBorders>
            <w:vAlign w:val="center"/>
            <w:hideMark/>
          </w:tcPr>
          <w:p w14:paraId="531842A4" w14:textId="34078EBE" w:rsidR="00DE3856" w:rsidRPr="00C743BD" w:rsidRDefault="00DE3856"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部分电路欧姆定律、全电路欧姆定律</w:t>
            </w:r>
          </w:p>
          <w:p w14:paraId="64C17F8B" w14:textId="78BA13A1" w:rsidR="00DE3856" w:rsidRPr="00C743BD" w:rsidRDefault="00DE3856"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短路、断路</w:t>
            </w:r>
          </w:p>
          <w:p w14:paraId="508B75A2" w14:textId="51616499" w:rsidR="00DE3856" w:rsidRPr="00C743BD" w:rsidRDefault="00DE3856" w:rsidP="00DE3856">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电池连接</w:t>
            </w:r>
          </w:p>
        </w:tc>
        <w:tc>
          <w:tcPr>
            <w:tcW w:w="2205" w:type="pct"/>
            <w:tcBorders>
              <w:top w:val="single" w:sz="4" w:space="0" w:color="auto"/>
              <w:left w:val="nil"/>
              <w:right w:val="single" w:sz="4" w:space="0" w:color="auto"/>
            </w:tcBorders>
          </w:tcPr>
          <w:p w14:paraId="6A2B339A" w14:textId="7E867210" w:rsidR="00DE3856" w:rsidRDefault="00DE3856" w:rsidP="00DE3856">
            <w:pPr>
              <w:ind w:firstLineChars="0" w:firstLine="0"/>
              <w:rPr>
                <w:sz w:val="21"/>
                <w:szCs w:val="21"/>
              </w:rPr>
            </w:pPr>
            <w:r>
              <w:rPr>
                <w:rFonts w:hint="eastAsia"/>
                <w:sz w:val="21"/>
                <w:szCs w:val="21"/>
              </w:rPr>
              <w:t>1、理解电动势的概念，</w:t>
            </w:r>
            <w:r w:rsidRPr="00DE3856">
              <w:rPr>
                <w:rFonts w:hint="eastAsia"/>
                <w:sz w:val="21"/>
                <w:szCs w:val="21"/>
              </w:rPr>
              <w:t>通过与现实生活中的实例类比，理解电动势</w:t>
            </w:r>
            <w:r>
              <w:rPr>
                <w:rFonts w:hint="eastAsia"/>
                <w:sz w:val="21"/>
                <w:szCs w:val="21"/>
              </w:rPr>
              <w:t>、电压、电流、电阻的概念</w:t>
            </w:r>
          </w:p>
          <w:p w14:paraId="24CC36FF" w14:textId="5F272AEC" w:rsidR="00DE3856" w:rsidRPr="00DE3856" w:rsidRDefault="00DE3856" w:rsidP="00DE3856">
            <w:pPr>
              <w:ind w:firstLineChars="0" w:firstLine="0"/>
              <w:rPr>
                <w:sz w:val="21"/>
                <w:szCs w:val="21"/>
              </w:rPr>
            </w:pPr>
            <w:r>
              <w:rPr>
                <w:rFonts w:hint="eastAsia"/>
                <w:sz w:val="21"/>
                <w:szCs w:val="21"/>
              </w:rPr>
              <w:t>2</w:t>
            </w:r>
            <w:r>
              <w:rPr>
                <w:sz w:val="21"/>
                <w:szCs w:val="21"/>
              </w:rPr>
              <w:t>.</w:t>
            </w:r>
            <w:r w:rsidRPr="00DE3856">
              <w:rPr>
                <w:rFonts w:hint="eastAsia"/>
                <w:sz w:val="21"/>
                <w:szCs w:val="21"/>
              </w:rPr>
              <w:t>了解电阻元件电压与电流的关系，掌握欧姆定律；</w:t>
            </w:r>
          </w:p>
          <w:p w14:paraId="030A88D1" w14:textId="0BF8AF9C" w:rsidR="00DE3856" w:rsidRPr="00C743BD" w:rsidRDefault="00DE3856" w:rsidP="00DE3856">
            <w:pPr>
              <w:ind w:firstLineChars="0" w:firstLine="0"/>
              <w:rPr>
                <w:rFonts w:hint="eastAsia"/>
                <w:sz w:val="21"/>
                <w:szCs w:val="21"/>
              </w:rPr>
            </w:pPr>
            <w:r>
              <w:rPr>
                <w:rFonts w:hint="eastAsia"/>
                <w:sz w:val="21"/>
                <w:szCs w:val="21"/>
              </w:rPr>
              <w:t>3</w:t>
            </w:r>
            <w:r>
              <w:rPr>
                <w:sz w:val="21"/>
                <w:szCs w:val="21"/>
              </w:rPr>
              <w:t>.</w:t>
            </w:r>
            <w:r w:rsidRPr="00DE3856">
              <w:rPr>
                <w:rFonts w:hint="eastAsia"/>
                <w:sz w:val="21"/>
                <w:szCs w:val="21"/>
              </w:rPr>
              <w:t>掌握</w:t>
            </w:r>
            <w:r w:rsidR="00C41C79">
              <w:rPr>
                <w:rFonts w:hint="eastAsia"/>
                <w:sz w:val="21"/>
                <w:szCs w:val="21"/>
              </w:rPr>
              <w:t>电池组</w:t>
            </w:r>
            <w:r w:rsidRPr="00DE3856">
              <w:rPr>
                <w:rFonts w:hint="eastAsia"/>
                <w:sz w:val="21"/>
                <w:szCs w:val="21"/>
              </w:rPr>
              <w:t>串联、</w:t>
            </w:r>
            <w:proofErr w:type="gramStart"/>
            <w:r w:rsidRPr="00DE3856">
              <w:rPr>
                <w:rFonts w:hint="eastAsia"/>
                <w:sz w:val="21"/>
                <w:szCs w:val="21"/>
              </w:rPr>
              <w:t>并联及混联</w:t>
            </w:r>
            <w:proofErr w:type="gramEnd"/>
            <w:r w:rsidRPr="00DE3856">
              <w:rPr>
                <w:rFonts w:hint="eastAsia"/>
                <w:sz w:val="21"/>
                <w:szCs w:val="21"/>
              </w:rPr>
              <w:t>的连接方式，会计算等效电阻、电压、电流和功率</w:t>
            </w:r>
          </w:p>
        </w:tc>
      </w:tr>
      <w:tr w:rsidR="00C41C79" w:rsidRPr="00C743BD" w14:paraId="7D2954D7" w14:textId="5A43C3F0" w:rsidTr="0011195E">
        <w:trPr>
          <w:cantSplit/>
          <w:trHeight w:val="1082"/>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22378F2F" w14:textId="3F7777DB" w:rsidR="00C41C79" w:rsidRPr="00C743BD" w:rsidRDefault="00C41C79"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487CBC0A" w14:textId="205D2D08" w:rsidR="00C41C79" w:rsidRPr="00C743BD" w:rsidRDefault="00C41C79" w:rsidP="00C743BD">
            <w:pPr>
              <w:ind w:firstLineChars="0" w:firstLine="0"/>
              <w:rPr>
                <w:rFonts w:hint="eastAsia"/>
                <w:sz w:val="21"/>
                <w:szCs w:val="21"/>
              </w:rPr>
            </w:pPr>
            <w:r w:rsidRPr="00C743BD">
              <w:rPr>
                <w:rFonts w:hint="eastAsia"/>
                <w:sz w:val="21"/>
                <w:szCs w:val="21"/>
              </w:rPr>
              <w:t>电位</w:t>
            </w:r>
            <w:r>
              <w:rPr>
                <w:rFonts w:hint="eastAsia"/>
                <w:sz w:val="21"/>
                <w:szCs w:val="21"/>
              </w:rPr>
              <w:t>及其应用</w:t>
            </w:r>
          </w:p>
        </w:tc>
        <w:tc>
          <w:tcPr>
            <w:tcW w:w="1414" w:type="pct"/>
            <w:tcBorders>
              <w:top w:val="single" w:sz="4" w:space="0" w:color="auto"/>
              <w:left w:val="nil"/>
              <w:right w:val="single" w:sz="4" w:space="0" w:color="auto"/>
            </w:tcBorders>
            <w:vAlign w:val="center"/>
            <w:hideMark/>
          </w:tcPr>
          <w:p w14:paraId="4B09DB00" w14:textId="7BA44699" w:rsidR="00C41C79" w:rsidRPr="00C743BD" w:rsidRDefault="00C41C79"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电位含义、零电位点</w:t>
            </w:r>
          </w:p>
          <w:p w14:paraId="54235F66" w14:textId="633FC8FC" w:rsidR="00C41C79" w:rsidRPr="00C743BD" w:rsidRDefault="00C41C79"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电路中各点电位的计算</w:t>
            </w:r>
          </w:p>
          <w:p w14:paraId="7446ADC9" w14:textId="3DA24074" w:rsidR="00C41C79" w:rsidRPr="00C743BD" w:rsidRDefault="00C41C79" w:rsidP="00DE3856">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电阻混联电路</w:t>
            </w:r>
          </w:p>
        </w:tc>
        <w:tc>
          <w:tcPr>
            <w:tcW w:w="2205" w:type="pct"/>
            <w:tcBorders>
              <w:top w:val="single" w:sz="4" w:space="0" w:color="auto"/>
              <w:left w:val="nil"/>
              <w:right w:val="single" w:sz="4" w:space="0" w:color="auto"/>
            </w:tcBorders>
          </w:tcPr>
          <w:p w14:paraId="5DD68AD5" w14:textId="77777777" w:rsidR="00C41C79" w:rsidRDefault="00C41C79" w:rsidP="00C743BD">
            <w:pPr>
              <w:ind w:firstLineChars="0" w:firstLine="0"/>
              <w:rPr>
                <w:sz w:val="21"/>
                <w:szCs w:val="21"/>
              </w:rPr>
            </w:pPr>
            <w:r>
              <w:rPr>
                <w:rFonts w:hint="eastAsia"/>
                <w:sz w:val="21"/>
                <w:szCs w:val="21"/>
              </w:rPr>
              <w:t>1</w:t>
            </w:r>
            <w:r>
              <w:rPr>
                <w:sz w:val="21"/>
                <w:szCs w:val="21"/>
              </w:rPr>
              <w:t>.</w:t>
            </w:r>
            <w:r>
              <w:rPr>
                <w:rFonts w:hint="eastAsia"/>
                <w:sz w:val="21"/>
                <w:szCs w:val="21"/>
              </w:rPr>
              <w:t>理解电位概念，掌握电位的计算方法；</w:t>
            </w:r>
          </w:p>
          <w:p w14:paraId="74C0A6FA" w14:textId="40E36991" w:rsidR="00C41C79" w:rsidRPr="00C743BD" w:rsidRDefault="00C41C79" w:rsidP="00C743BD">
            <w:pPr>
              <w:ind w:firstLineChars="0" w:firstLine="0"/>
              <w:rPr>
                <w:rFonts w:hint="eastAsia"/>
                <w:sz w:val="21"/>
                <w:szCs w:val="21"/>
              </w:rPr>
            </w:pPr>
            <w:r>
              <w:rPr>
                <w:rFonts w:hint="eastAsia"/>
                <w:sz w:val="21"/>
                <w:szCs w:val="21"/>
              </w:rPr>
              <w:t>2</w:t>
            </w:r>
            <w:r>
              <w:rPr>
                <w:sz w:val="21"/>
                <w:szCs w:val="21"/>
              </w:rPr>
              <w:t>.</w:t>
            </w:r>
            <w:r>
              <w:rPr>
                <w:rFonts w:hint="eastAsia"/>
                <w:sz w:val="21"/>
                <w:szCs w:val="21"/>
              </w:rPr>
              <w:t>掌握惠斯通电桥测电阻的原理及电阻婚恋电路的基本计算方法</w:t>
            </w:r>
          </w:p>
        </w:tc>
      </w:tr>
      <w:tr w:rsidR="00C41C79" w:rsidRPr="00C743BD" w14:paraId="43ACDF44" w14:textId="7546FECB" w:rsidTr="0011195E">
        <w:trPr>
          <w:cantSplit/>
          <w:trHeight w:val="1082"/>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437A21EE" w14:textId="3141F023" w:rsidR="00C41C79" w:rsidRPr="00C743BD" w:rsidRDefault="00C41C79" w:rsidP="00082D39">
            <w:pPr>
              <w:ind w:firstLineChars="0" w:firstLine="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F746D12" w14:textId="77777777" w:rsidR="00C41C79" w:rsidRPr="00C743BD" w:rsidRDefault="00C41C79" w:rsidP="00C743BD">
            <w:pPr>
              <w:ind w:firstLineChars="0" w:firstLine="0"/>
              <w:rPr>
                <w:rFonts w:hint="eastAsia"/>
                <w:sz w:val="21"/>
                <w:szCs w:val="21"/>
              </w:rPr>
            </w:pPr>
            <w:r w:rsidRPr="00C743BD">
              <w:rPr>
                <w:rFonts w:hint="eastAsia"/>
                <w:sz w:val="21"/>
                <w:szCs w:val="21"/>
              </w:rPr>
              <w:t>电能和电功率</w:t>
            </w:r>
          </w:p>
        </w:tc>
        <w:tc>
          <w:tcPr>
            <w:tcW w:w="1414" w:type="pct"/>
            <w:tcBorders>
              <w:top w:val="single" w:sz="4" w:space="0" w:color="auto"/>
              <w:left w:val="nil"/>
              <w:right w:val="single" w:sz="4" w:space="0" w:color="auto"/>
            </w:tcBorders>
            <w:vAlign w:val="center"/>
            <w:hideMark/>
          </w:tcPr>
          <w:p w14:paraId="73090ED9" w14:textId="7609BBB3" w:rsidR="00C41C79" w:rsidRPr="00C743BD" w:rsidRDefault="00C41C79"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电能、电功率概念</w:t>
            </w:r>
          </w:p>
          <w:p w14:paraId="3D8B8FCC" w14:textId="6C9D91C0" w:rsidR="00C41C79" w:rsidRPr="00C743BD" w:rsidRDefault="00C41C79"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电源向负载输出最大功率</w:t>
            </w:r>
          </w:p>
          <w:p w14:paraId="70891B8F" w14:textId="695C9EF9" w:rsidR="00C41C79" w:rsidRPr="00C743BD" w:rsidRDefault="00C41C79" w:rsidP="00DE3856">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焦耳定律</w:t>
            </w:r>
          </w:p>
        </w:tc>
        <w:tc>
          <w:tcPr>
            <w:tcW w:w="2205" w:type="pct"/>
            <w:tcBorders>
              <w:top w:val="single" w:sz="4" w:space="0" w:color="auto"/>
              <w:left w:val="nil"/>
              <w:right w:val="single" w:sz="4" w:space="0" w:color="auto"/>
            </w:tcBorders>
          </w:tcPr>
          <w:p w14:paraId="061692AC" w14:textId="77777777" w:rsidR="00C41C79" w:rsidRDefault="00C41C79" w:rsidP="00C743BD">
            <w:pPr>
              <w:ind w:firstLineChars="0" w:firstLine="0"/>
              <w:rPr>
                <w:sz w:val="21"/>
                <w:szCs w:val="21"/>
              </w:rPr>
            </w:pPr>
            <w:r>
              <w:rPr>
                <w:rFonts w:hint="eastAsia"/>
                <w:sz w:val="21"/>
                <w:szCs w:val="21"/>
              </w:rPr>
              <w:t>1</w:t>
            </w:r>
            <w:r>
              <w:rPr>
                <w:sz w:val="21"/>
                <w:szCs w:val="21"/>
              </w:rPr>
              <w:t>.</w:t>
            </w:r>
            <w:r>
              <w:rPr>
                <w:rFonts w:hint="eastAsia"/>
                <w:sz w:val="21"/>
                <w:szCs w:val="21"/>
              </w:rPr>
              <w:t>了解电功和电功率的概念，会估算常用电器的电功率；</w:t>
            </w:r>
          </w:p>
          <w:p w14:paraId="3FA99EC4" w14:textId="54E5A957" w:rsidR="00C41C79" w:rsidRPr="00C743BD" w:rsidRDefault="00C41C79" w:rsidP="00C743BD">
            <w:pPr>
              <w:ind w:firstLineChars="0" w:firstLine="0"/>
              <w:rPr>
                <w:rFonts w:hint="eastAsia"/>
                <w:sz w:val="21"/>
                <w:szCs w:val="21"/>
              </w:rPr>
            </w:pPr>
            <w:r>
              <w:rPr>
                <w:rFonts w:hint="eastAsia"/>
                <w:sz w:val="21"/>
                <w:szCs w:val="21"/>
              </w:rPr>
              <w:t>2</w:t>
            </w:r>
            <w:r>
              <w:rPr>
                <w:sz w:val="21"/>
                <w:szCs w:val="21"/>
              </w:rPr>
              <w:t>.</w:t>
            </w:r>
            <w:r>
              <w:rPr>
                <w:rFonts w:hint="eastAsia"/>
                <w:sz w:val="21"/>
                <w:szCs w:val="21"/>
              </w:rPr>
              <w:t>理解焦耳定律，能运用电功、电功率的公司和焦耳定律进行简单计算</w:t>
            </w:r>
          </w:p>
        </w:tc>
      </w:tr>
      <w:tr w:rsidR="002B1F24" w:rsidRPr="00C743BD" w14:paraId="54EA15AB" w14:textId="32AC164A" w:rsidTr="0011195E">
        <w:trPr>
          <w:cantSplit/>
          <w:trHeight w:val="1062"/>
          <w:jc w:val="center"/>
        </w:trPr>
        <w:tc>
          <w:tcPr>
            <w:tcW w:w="589" w:type="pct"/>
            <w:vMerge w:val="restart"/>
            <w:tcBorders>
              <w:top w:val="nil"/>
              <w:left w:val="single" w:sz="4" w:space="0" w:color="auto"/>
              <w:right w:val="single" w:sz="4" w:space="0" w:color="auto"/>
            </w:tcBorders>
            <w:tcMar>
              <w:top w:w="0" w:type="dxa"/>
              <w:left w:w="0" w:type="dxa"/>
              <w:bottom w:w="0" w:type="dxa"/>
              <w:right w:w="0" w:type="dxa"/>
            </w:tcMar>
            <w:vAlign w:val="center"/>
            <w:hideMark/>
          </w:tcPr>
          <w:p w14:paraId="0939B48B" w14:textId="77777777" w:rsidR="002B1F24" w:rsidRDefault="002B1F24" w:rsidP="00082D39">
            <w:pPr>
              <w:ind w:firstLineChars="0" w:firstLine="0"/>
              <w:jc w:val="center"/>
              <w:rPr>
                <w:sz w:val="21"/>
                <w:szCs w:val="21"/>
              </w:rPr>
            </w:pPr>
            <w:r>
              <w:rPr>
                <w:rFonts w:hint="eastAsia"/>
                <w:sz w:val="21"/>
                <w:szCs w:val="21"/>
              </w:rPr>
              <w:t>第三章</w:t>
            </w:r>
          </w:p>
          <w:p w14:paraId="3F0139AC" w14:textId="05CFED06" w:rsidR="002B1F24" w:rsidRPr="00C743BD" w:rsidRDefault="002B1F24" w:rsidP="00082D39">
            <w:pPr>
              <w:ind w:firstLineChars="0" w:firstLine="0"/>
              <w:jc w:val="center"/>
              <w:rPr>
                <w:rFonts w:hint="eastAsia"/>
                <w:sz w:val="21"/>
                <w:szCs w:val="21"/>
              </w:rPr>
            </w:pPr>
            <w:r>
              <w:rPr>
                <w:rFonts w:hint="eastAsia"/>
                <w:sz w:val="21"/>
                <w:szCs w:val="21"/>
              </w:rPr>
              <w:t>复杂直流电路</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2D0E6416" w14:textId="77777777" w:rsidR="002B1F24" w:rsidRPr="00C743BD" w:rsidRDefault="002B1F24" w:rsidP="00C743BD">
            <w:pPr>
              <w:ind w:firstLineChars="0" w:firstLine="0"/>
              <w:rPr>
                <w:rFonts w:hint="eastAsia"/>
                <w:sz w:val="21"/>
                <w:szCs w:val="21"/>
              </w:rPr>
            </w:pPr>
            <w:r w:rsidRPr="00C743BD">
              <w:rPr>
                <w:rFonts w:hint="eastAsia"/>
                <w:sz w:val="21"/>
                <w:szCs w:val="21"/>
              </w:rPr>
              <w:t>基尔霍定律</w:t>
            </w:r>
          </w:p>
        </w:tc>
        <w:tc>
          <w:tcPr>
            <w:tcW w:w="1414" w:type="pct"/>
            <w:tcBorders>
              <w:top w:val="single" w:sz="4" w:space="0" w:color="auto"/>
              <w:left w:val="nil"/>
              <w:right w:val="single" w:sz="4" w:space="0" w:color="auto"/>
            </w:tcBorders>
            <w:vAlign w:val="center"/>
            <w:hideMark/>
          </w:tcPr>
          <w:p w14:paraId="762BD4C1" w14:textId="09A2B421" w:rsidR="002B1F24" w:rsidRPr="00C743BD" w:rsidRDefault="002B1F24"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支路、节点、回路概念</w:t>
            </w:r>
          </w:p>
          <w:p w14:paraId="1C226959" w14:textId="0BCDC2BB" w:rsidR="002B1F24" w:rsidRPr="00C743BD" w:rsidRDefault="002B1F24" w:rsidP="002B1F24">
            <w:pPr>
              <w:ind w:firstLineChars="0" w:firstLine="0"/>
              <w:rPr>
                <w:rFonts w:hint="eastAsia"/>
                <w:sz w:val="21"/>
                <w:szCs w:val="21"/>
              </w:rPr>
            </w:pPr>
            <w:r>
              <w:rPr>
                <w:rFonts w:hint="eastAsia"/>
                <w:sz w:val="21"/>
                <w:szCs w:val="21"/>
              </w:rPr>
              <w:t>2</w:t>
            </w:r>
            <w:r>
              <w:rPr>
                <w:sz w:val="21"/>
                <w:szCs w:val="21"/>
              </w:rPr>
              <w:t>.</w:t>
            </w:r>
            <w:r w:rsidRPr="00C743BD">
              <w:rPr>
                <w:rFonts w:hint="eastAsia"/>
                <w:sz w:val="21"/>
                <w:szCs w:val="21"/>
              </w:rPr>
              <w:t>基尔霍夫电流定律、电压定律</w:t>
            </w:r>
          </w:p>
        </w:tc>
        <w:tc>
          <w:tcPr>
            <w:tcW w:w="2205" w:type="pct"/>
            <w:tcBorders>
              <w:top w:val="single" w:sz="4" w:space="0" w:color="auto"/>
              <w:left w:val="nil"/>
              <w:right w:val="single" w:sz="4" w:space="0" w:color="auto"/>
            </w:tcBorders>
          </w:tcPr>
          <w:p w14:paraId="526AE8CC" w14:textId="174B99C4" w:rsidR="002B1F24" w:rsidRPr="002B1F24" w:rsidRDefault="002B1F24" w:rsidP="002B1F24">
            <w:pPr>
              <w:ind w:firstLineChars="0" w:firstLine="0"/>
              <w:rPr>
                <w:sz w:val="21"/>
                <w:szCs w:val="21"/>
              </w:rPr>
            </w:pPr>
            <w:r>
              <w:rPr>
                <w:rFonts w:hint="eastAsia"/>
                <w:sz w:val="21"/>
                <w:szCs w:val="21"/>
              </w:rPr>
              <w:t>1</w:t>
            </w:r>
            <w:r>
              <w:rPr>
                <w:sz w:val="21"/>
                <w:szCs w:val="21"/>
              </w:rPr>
              <w:t>.</w:t>
            </w:r>
            <w:r w:rsidRPr="002B1F24">
              <w:rPr>
                <w:rFonts w:hint="eastAsia"/>
                <w:sz w:val="21"/>
                <w:szCs w:val="21"/>
              </w:rPr>
              <w:t>了解支路、节点、回路和网孔的概念；</w:t>
            </w:r>
          </w:p>
          <w:p w14:paraId="6A71AEED" w14:textId="782F5E1B" w:rsidR="002B1F24" w:rsidRPr="002B1F24" w:rsidRDefault="002B1F24" w:rsidP="002B1F24">
            <w:pPr>
              <w:ind w:firstLineChars="0" w:firstLine="0"/>
              <w:rPr>
                <w:sz w:val="21"/>
                <w:szCs w:val="21"/>
              </w:rPr>
            </w:pPr>
            <w:r>
              <w:rPr>
                <w:rFonts w:hint="eastAsia"/>
                <w:sz w:val="21"/>
                <w:szCs w:val="21"/>
              </w:rPr>
              <w:t>2</w:t>
            </w:r>
            <w:r>
              <w:rPr>
                <w:sz w:val="21"/>
                <w:szCs w:val="21"/>
              </w:rPr>
              <w:t>.</w:t>
            </w:r>
            <w:r w:rsidRPr="002B1F24">
              <w:rPr>
                <w:rFonts w:hint="eastAsia"/>
                <w:sz w:val="21"/>
                <w:szCs w:val="21"/>
              </w:rPr>
              <w:t>通过实验，总结电路中节点电流及回路电压的规律，掌握基尔霍夫电流、电压定律；</w:t>
            </w:r>
          </w:p>
          <w:p w14:paraId="0EDFF458" w14:textId="6E7DFBC4" w:rsidR="002B1F24" w:rsidRPr="00C743BD" w:rsidRDefault="002B1F24" w:rsidP="002B1F24">
            <w:pPr>
              <w:ind w:firstLineChars="0" w:firstLine="0"/>
              <w:rPr>
                <w:rFonts w:hint="eastAsia"/>
                <w:sz w:val="21"/>
                <w:szCs w:val="21"/>
              </w:rPr>
            </w:pPr>
            <w:r>
              <w:rPr>
                <w:rFonts w:hint="eastAsia"/>
                <w:sz w:val="21"/>
                <w:szCs w:val="21"/>
              </w:rPr>
              <w:t>3</w:t>
            </w:r>
            <w:r>
              <w:rPr>
                <w:sz w:val="21"/>
                <w:szCs w:val="21"/>
              </w:rPr>
              <w:t>.</w:t>
            </w:r>
            <w:r w:rsidRPr="002B1F24">
              <w:rPr>
                <w:rFonts w:hint="eastAsia"/>
                <w:sz w:val="21"/>
                <w:szCs w:val="21"/>
              </w:rPr>
              <w:t>能应用基尔霍夫电流、电压定律列出两个网孔的电路方程</w:t>
            </w:r>
          </w:p>
        </w:tc>
      </w:tr>
      <w:tr w:rsidR="002B1F24" w:rsidRPr="00C743BD" w14:paraId="4EFB1D25" w14:textId="78E3EC6B"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3E42A46F" w14:textId="5FF0E068" w:rsidR="002B1F24" w:rsidRPr="00C743BD" w:rsidRDefault="002B1F24"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DAB109D" w14:textId="77777777" w:rsidR="002B1F24" w:rsidRPr="00C743BD" w:rsidRDefault="002B1F24" w:rsidP="00C743BD">
            <w:pPr>
              <w:ind w:firstLineChars="0" w:firstLine="0"/>
              <w:rPr>
                <w:rFonts w:hint="eastAsia"/>
                <w:sz w:val="21"/>
                <w:szCs w:val="21"/>
              </w:rPr>
            </w:pPr>
            <w:r w:rsidRPr="00C743BD">
              <w:rPr>
                <w:rFonts w:hint="eastAsia"/>
                <w:sz w:val="21"/>
                <w:szCs w:val="21"/>
              </w:rPr>
              <w:t>支路电流法</w:t>
            </w:r>
          </w:p>
        </w:tc>
        <w:tc>
          <w:tcPr>
            <w:tcW w:w="1414" w:type="pct"/>
            <w:tcBorders>
              <w:top w:val="single" w:sz="4" w:space="0" w:color="auto"/>
              <w:left w:val="nil"/>
              <w:bottom w:val="single" w:sz="4" w:space="0" w:color="auto"/>
              <w:right w:val="single" w:sz="4" w:space="0" w:color="auto"/>
            </w:tcBorders>
            <w:vAlign w:val="center"/>
            <w:hideMark/>
          </w:tcPr>
          <w:p w14:paraId="46A92C27" w14:textId="77777777" w:rsidR="002B1F24" w:rsidRPr="00C743BD" w:rsidRDefault="002B1F24" w:rsidP="00C743BD">
            <w:pPr>
              <w:ind w:firstLineChars="0" w:firstLine="0"/>
              <w:rPr>
                <w:rFonts w:hint="eastAsia"/>
                <w:sz w:val="21"/>
                <w:szCs w:val="21"/>
              </w:rPr>
            </w:pPr>
            <w:r w:rsidRPr="00C743BD">
              <w:rPr>
                <w:rFonts w:hint="eastAsia"/>
                <w:sz w:val="21"/>
                <w:szCs w:val="21"/>
              </w:rPr>
              <w:t>具有3条支路的复杂直流电路</w:t>
            </w:r>
          </w:p>
        </w:tc>
        <w:tc>
          <w:tcPr>
            <w:tcW w:w="2205" w:type="pct"/>
            <w:tcBorders>
              <w:top w:val="single" w:sz="4" w:space="0" w:color="auto"/>
              <w:left w:val="nil"/>
              <w:bottom w:val="single" w:sz="4" w:space="0" w:color="auto"/>
              <w:right w:val="single" w:sz="4" w:space="0" w:color="auto"/>
            </w:tcBorders>
          </w:tcPr>
          <w:p w14:paraId="5AF1BB68" w14:textId="1CAC519E" w:rsidR="002B1F24" w:rsidRPr="00C743BD" w:rsidRDefault="002B1F24" w:rsidP="00C743BD">
            <w:pPr>
              <w:ind w:firstLineChars="0" w:firstLine="0"/>
              <w:rPr>
                <w:rFonts w:hint="eastAsia"/>
                <w:sz w:val="21"/>
                <w:szCs w:val="21"/>
              </w:rPr>
            </w:pPr>
            <w:r>
              <w:rPr>
                <w:rFonts w:hint="eastAsia"/>
                <w:sz w:val="21"/>
                <w:szCs w:val="21"/>
              </w:rPr>
              <w:t>理解支路电路法，掌握其应用</w:t>
            </w:r>
          </w:p>
        </w:tc>
      </w:tr>
      <w:tr w:rsidR="002B1F24" w:rsidRPr="00C743BD" w14:paraId="0D1EB10F" w14:textId="06AF6C69" w:rsidTr="0011195E">
        <w:trPr>
          <w:cantSplit/>
          <w:trHeight w:val="718"/>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1299EE49" w14:textId="3C681E06" w:rsidR="002B1F24" w:rsidRPr="00C743BD" w:rsidRDefault="002B1F24"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65711D4" w14:textId="77777777" w:rsidR="002B1F24" w:rsidRPr="00C743BD" w:rsidRDefault="002B1F24" w:rsidP="00C743BD">
            <w:pPr>
              <w:ind w:firstLineChars="0" w:firstLine="0"/>
              <w:rPr>
                <w:rFonts w:hint="eastAsia"/>
                <w:sz w:val="21"/>
                <w:szCs w:val="21"/>
              </w:rPr>
            </w:pPr>
            <w:r w:rsidRPr="00C743BD">
              <w:rPr>
                <w:rFonts w:hint="eastAsia"/>
                <w:sz w:val="21"/>
                <w:szCs w:val="21"/>
              </w:rPr>
              <w:t>戴维宁定理</w:t>
            </w:r>
          </w:p>
        </w:tc>
        <w:tc>
          <w:tcPr>
            <w:tcW w:w="1414" w:type="pct"/>
            <w:tcBorders>
              <w:top w:val="single" w:sz="4" w:space="0" w:color="auto"/>
              <w:left w:val="nil"/>
              <w:right w:val="single" w:sz="4" w:space="0" w:color="auto"/>
            </w:tcBorders>
            <w:vAlign w:val="center"/>
            <w:hideMark/>
          </w:tcPr>
          <w:p w14:paraId="2BFF3C67" w14:textId="00A87E30" w:rsidR="002B1F24" w:rsidRPr="00C743BD" w:rsidRDefault="002B1F24"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二端网路</w:t>
            </w:r>
          </w:p>
          <w:p w14:paraId="4553CB68" w14:textId="502B2956" w:rsidR="002B1F24" w:rsidRPr="00C743BD" w:rsidRDefault="002B1F24" w:rsidP="002B1F24">
            <w:pPr>
              <w:ind w:firstLineChars="0" w:firstLine="0"/>
              <w:rPr>
                <w:rFonts w:hint="eastAsia"/>
                <w:sz w:val="21"/>
                <w:szCs w:val="21"/>
              </w:rPr>
            </w:pPr>
            <w:r>
              <w:rPr>
                <w:rFonts w:hint="eastAsia"/>
                <w:sz w:val="21"/>
                <w:szCs w:val="21"/>
              </w:rPr>
              <w:t>2</w:t>
            </w:r>
            <w:r>
              <w:rPr>
                <w:sz w:val="21"/>
                <w:szCs w:val="21"/>
              </w:rPr>
              <w:t>.</w:t>
            </w:r>
            <w:r w:rsidRPr="00C743BD">
              <w:rPr>
                <w:rFonts w:hint="eastAsia"/>
                <w:sz w:val="21"/>
                <w:szCs w:val="21"/>
              </w:rPr>
              <w:t>分析双网孔直流电路</w:t>
            </w:r>
          </w:p>
        </w:tc>
        <w:tc>
          <w:tcPr>
            <w:tcW w:w="2205" w:type="pct"/>
            <w:tcBorders>
              <w:top w:val="single" w:sz="4" w:space="0" w:color="auto"/>
              <w:left w:val="nil"/>
              <w:right w:val="single" w:sz="4" w:space="0" w:color="auto"/>
            </w:tcBorders>
          </w:tcPr>
          <w:p w14:paraId="12DEB3A4" w14:textId="483ED87D" w:rsidR="002B1F24" w:rsidRPr="00C743BD" w:rsidRDefault="00C940B5" w:rsidP="00C743BD">
            <w:pPr>
              <w:ind w:firstLineChars="0" w:firstLine="0"/>
              <w:rPr>
                <w:rFonts w:hint="eastAsia"/>
                <w:sz w:val="21"/>
                <w:szCs w:val="21"/>
              </w:rPr>
            </w:pPr>
            <w:r w:rsidRPr="00C940B5">
              <w:rPr>
                <w:rFonts w:hint="eastAsia"/>
                <w:sz w:val="21"/>
                <w:szCs w:val="21"/>
              </w:rPr>
              <w:t>了解戴维宁定理及其在电气工程技术中进行外部端口等效与替换的方法</w:t>
            </w:r>
          </w:p>
        </w:tc>
      </w:tr>
      <w:tr w:rsidR="002B1F24" w:rsidRPr="00C743BD" w14:paraId="450C3869" w14:textId="738D5366" w:rsidTr="0011195E">
        <w:trPr>
          <w:cantSplit/>
          <w:jc w:val="center"/>
        </w:trPr>
        <w:tc>
          <w:tcPr>
            <w:tcW w:w="589" w:type="pct"/>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14:paraId="5838A821" w14:textId="6D17340F" w:rsidR="002B1F24" w:rsidRPr="00C743BD" w:rsidRDefault="002B1F24" w:rsidP="00082D39">
            <w:pPr>
              <w:ind w:firstLineChars="0" w:firstLine="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96D40E" w14:textId="77777777" w:rsidR="002B1F24" w:rsidRPr="00C743BD" w:rsidRDefault="002B1F24" w:rsidP="00C743BD">
            <w:pPr>
              <w:ind w:firstLineChars="0" w:firstLine="0"/>
              <w:rPr>
                <w:rFonts w:hint="eastAsia"/>
                <w:sz w:val="21"/>
                <w:szCs w:val="21"/>
              </w:rPr>
            </w:pPr>
            <w:r w:rsidRPr="00C743BD">
              <w:rPr>
                <w:rFonts w:hint="eastAsia"/>
                <w:sz w:val="21"/>
                <w:szCs w:val="21"/>
              </w:rPr>
              <w:t>电源变换</w:t>
            </w:r>
          </w:p>
        </w:tc>
        <w:tc>
          <w:tcPr>
            <w:tcW w:w="1414" w:type="pct"/>
            <w:tcBorders>
              <w:top w:val="single" w:sz="4" w:space="0" w:color="auto"/>
              <w:left w:val="nil"/>
              <w:bottom w:val="single" w:sz="4" w:space="0" w:color="auto"/>
              <w:right w:val="single" w:sz="4" w:space="0" w:color="auto"/>
            </w:tcBorders>
            <w:vAlign w:val="center"/>
            <w:hideMark/>
          </w:tcPr>
          <w:p w14:paraId="0551DD4E" w14:textId="77777777" w:rsidR="002B1F24" w:rsidRPr="00C743BD" w:rsidRDefault="002B1F24" w:rsidP="00C743BD">
            <w:pPr>
              <w:ind w:firstLineChars="0" w:firstLine="0"/>
              <w:rPr>
                <w:rFonts w:hint="eastAsia"/>
                <w:sz w:val="21"/>
                <w:szCs w:val="21"/>
              </w:rPr>
            </w:pPr>
            <w:r w:rsidRPr="00C743BD">
              <w:rPr>
                <w:rFonts w:hint="eastAsia"/>
                <w:sz w:val="21"/>
                <w:szCs w:val="21"/>
              </w:rPr>
              <w:t>两种实际电源模型等效变换</w:t>
            </w:r>
          </w:p>
        </w:tc>
        <w:tc>
          <w:tcPr>
            <w:tcW w:w="2205" w:type="pct"/>
            <w:tcBorders>
              <w:top w:val="single" w:sz="4" w:space="0" w:color="auto"/>
              <w:left w:val="nil"/>
              <w:bottom w:val="single" w:sz="4" w:space="0" w:color="auto"/>
              <w:right w:val="single" w:sz="4" w:space="0" w:color="auto"/>
            </w:tcBorders>
          </w:tcPr>
          <w:p w14:paraId="0FC568FE" w14:textId="1DB93A5D" w:rsidR="002B1F24" w:rsidRPr="00C743BD" w:rsidRDefault="002B1F24" w:rsidP="00C743BD">
            <w:pPr>
              <w:ind w:firstLineChars="0" w:firstLine="0"/>
              <w:rPr>
                <w:rFonts w:hint="eastAsia"/>
                <w:sz w:val="21"/>
                <w:szCs w:val="21"/>
              </w:rPr>
            </w:pPr>
            <w:r>
              <w:rPr>
                <w:rFonts w:hint="eastAsia"/>
                <w:sz w:val="21"/>
                <w:szCs w:val="21"/>
              </w:rPr>
              <w:t>了解两种实际电源模型之间的等效变换方法</w:t>
            </w:r>
          </w:p>
        </w:tc>
      </w:tr>
      <w:tr w:rsidR="00041B6A" w:rsidRPr="00C743BD" w14:paraId="241D03AB" w14:textId="23599258" w:rsidTr="0011195E">
        <w:trPr>
          <w:cantSplit/>
          <w:trHeight w:val="3186"/>
          <w:jc w:val="center"/>
        </w:trPr>
        <w:tc>
          <w:tcPr>
            <w:tcW w:w="589" w:type="pct"/>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14:paraId="7067A543" w14:textId="77777777" w:rsidR="00041B6A" w:rsidRDefault="00041B6A" w:rsidP="00082D39">
            <w:pPr>
              <w:ind w:firstLineChars="0" w:firstLine="0"/>
              <w:jc w:val="center"/>
              <w:rPr>
                <w:sz w:val="21"/>
                <w:szCs w:val="21"/>
              </w:rPr>
            </w:pPr>
            <w:r>
              <w:rPr>
                <w:rFonts w:hint="eastAsia"/>
                <w:sz w:val="21"/>
                <w:szCs w:val="21"/>
              </w:rPr>
              <w:t>第四章</w:t>
            </w:r>
          </w:p>
          <w:p w14:paraId="00DD0092" w14:textId="061B15F6" w:rsidR="00041B6A" w:rsidRPr="00C743BD" w:rsidRDefault="00041B6A" w:rsidP="00082D39">
            <w:pPr>
              <w:ind w:firstLineChars="0" w:firstLine="0"/>
              <w:jc w:val="center"/>
              <w:rPr>
                <w:rFonts w:hint="eastAsia"/>
                <w:sz w:val="21"/>
                <w:szCs w:val="21"/>
              </w:rPr>
            </w:pPr>
            <w:r>
              <w:rPr>
                <w:rFonts w:hint="eastAsia"/>
                <w:sz w:val="21"/>
                <w:szCs w:val="21"/>
              </w:rPr>
              <w:t>电容器及使用</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96B8E26" w14:textId="77777777" w:rsidR="00041B6A" w:rsidRPr="00C743BD" w:rsidRDefault="00041B6A" w:rsidP="00C743BD">
            <w:pPr>
              <w:ind w:firstLineChars="0" w:firstLine="0"/>
              <w:rPr>
                <w:rFonts w:hint="eastAsia"/>
                <w:sz w:val="21"/>
                <w:szCs w:val="21"/>
              </w:rPr>
            </w:pPr>
            <w:r w:rsidRPr="00C743BD">
              <w:rPr>
                <w:rFonts w:hint="eastAsia"/>
                <w:sz w:val="21"/>
                <w:szCs w:val="21"/>
              </w:rPr>
              <w:t>电容</w:t>
            </w:r>
          </w:p>
        </w:tc>
        <w:tc>
          <w:tcPr>
            <w:tcW w:w="1414" w:type="pct"/>
            <w:tcBorders>
              <w:top w:val="single" w:sz="4" w:space="0" w:color="auto"/>
              <w:left w:val="nil"/>
              <w:right w:val="single" w:sz="4" w:space="0" w:color="auto"/>
            </w:tcBorders>
            <w:vAlign w:val="center"/>
            <w:hideMark/>
          </w:tcPr>
          <w:p w14:paraId="10C18C88" w14:textId="5FDDFB18"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电容器常见标识</w:t>
            </w:r>
          </w:p>
          <w:p w14:paraId="6C38F5C0" w14:textId="4DEB7942"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电容串并联的计算、电解电容的选用</w:t>
            </w:r>
          </w:p>
          <w:p w14:paraId="6038B75E" w14:textId="20D340AB" w:rsidR="00041B6A" w:rsidRPr="00C743BD" w:rsidRDefault="00041B6A" w:rsidP="00C743BD">
            <w:pPr>
              <w:ind w:firstLineChars="0" w:firstLine="0"/>
              <w:rPr>
                <w:sz w:val="21"/>
                <w:szCs w:val="21"/>
              </w:rPr>
            </w:pPr>
            <w:r>
              <w:rPr>
                <w:rFonts w:hint="eastAsia"/>
                <w:sz w:val="21"/>
                <w:szCs w:val="21"/>
              </w:rPr>
              <w:t>3</w:t>
            </w:r>
            <w:r>
              <w:rPr>
                <w:sz w:val="21"/>
                <w:szCs w:val="21"/>
              </w:rPr>
              <w:t>.</w:t>
            </w:r>
            <w:r w:rsidRPr="00C743BD">
              <w:rPr>
                <w:rFonts w:hint="eastAsia"/>
                <w:sz w:val="21"/>
                <w:szCs w:val="21"/>
              </w:rPr>
              <w:t>电容器充放电时电流电压的变化</w:t>
            </w:r>
          </w:p>
          <w:p w14:paraId="6E39089E" w14:textId="25E955F6" w:rsidR="00041B6A" w:rsidRPr="00C743BD" w:rsidRDefault="00041B6A" w:rsidP="00041B6A">
            <w:pPr>
              <w:ind w:firstLineChars="0" w:firstLine="0"/>
              <w:rPr>
                <w:rFonts w:hint="eastAsia"/>
                <w:sz w:val="21"/>
                <w:szCs w:val="21"/>
              </w:rPr>
            </w:pPr>
            <w:r>
              <w:rPr>
                <w:rFonts w:hint="eastAsia"/>
                <w:sz w:val="21"/>
                <w:szCs w:val="21"/>
              </w:rPr>
              <w:t>4</w:t>
            </w:r>
            <w:r>
              <w:rPr>
                <w:sz w:val="21"/>
                <w:szCs w:val="21"/>
              </w:rPr>
              <w:t>.</w:t>
            </w:r>
            <w:r w:rsidRPr="00C743BD">
              <w:rPr>
                <w:rFonts w:hint="eastAsia"/>
                <w:sz w:val="21"/>
                <w:szCs w:val="21"/>
              </w:rPr>
              <w:t>电场能的计算</w:t>
            </w:r>
          </w:p>
        </w:tc>
        <w:tc>
          <w:tcPr>
            <w:tcW w:w="2205" w:type="pct"/>
            <w:tcBorders>
              <w:top w:val="single" w:sz="4" w:space="0" w:color="auto"/>
              <w:left w:val="nil"/>
              <w:right w:val="single" w:sz="4" w:space="0" w:color="auto"/>
            </w:tcBorders>
          </w:tcPr>
          <w:p w14:paraId="5A6C9B36" w14:textId="3C084662" w:rsidR="00041B6A" w:rsidRPr="002B1F24" w:rsidRDefault="00041B6A" w:rsidP="002B1F24">
            <w:pPr>
              <w:ind w:firstLineChars="0" w:firstLine="0"/>
              <w:rPr>
                <w:sz w:val="21"/>
                <w:szCs w:val="21"/>
              </w:rPr>
            </w:pPr>
            <w:r>
              <w:rPr>
                <w:rFonts w:hint="eastAsia"/>
                <w:sz w:val="21"/>
                <w:szCs w:val="21"/>
              </w:rPr>
              <w:t>1</w:t>
            </w:r>
            <w:r>
              <w:rPr>
                <w:sz w:val="21"/>
                <w:szCs w:val="21"/>
              </w:rPr>
              <w:t>.</w:t>
            </w:r>
            <w:r w:rsidRPr="002B1F24">
              <w:rPr>
                <w:rFonts w:hint="eastAsia"/>
                <w:sz w:val="21"/>
                <w:szCs w:val="21"/>
              </w:rPr>
              <w:t>通过参观电子市场或家电维修部，增加对常用电容器的感性认识，了解其种类、外形和参数，了解电容的概念，了解储能元件的概念；</w:t>
            </w:r>
          </w:p>
          <w:p w14:paraId="138B5E35" w14:textId="03B84F2F" w:rsidR="00041B6A" w:rsidRPr="002B1F24" w:rsidRDefault="00041B6A" w:rsidP="002B1F24">
            <w:pPr>
              <w:ind w:firstLineChars="0" w:firstLine="0"/>
              <w:rPr>
                <w:sz w:val="21"/>
                <w:szCs w:val="21"/>
              </w:rPr>
            </w:pPr>
            <w:r>
              <w:rPr>
                <w:rFonts w:hint="eastAsia"/>
                <w:sz w:val="21"/>
                <w:szCs w:val="21"/>
              </w:rPr>
              <w:t>2</w:t>
            </w:r>
            <w:r>
              <w:rPr>
                <w:sz w:val="21"/>
                <w:szCs w:val="21"/>
              </w:rPr>
              <w:t>.</w:t>
            </w:r>
            <w:r w:rsidRPr="002B1F24">
              <w:rPr>
                <w:rFonts w:hint="eastAsia"/>
                <w:sz w:val="21"/>
                <w:szCs w:val="21"/>
              </w:rPr>
              <w:t>能根据要求，正确选择利用串联、并联方式获得合适的电容；</w:t>
            </w:r>
          </w:p>
          <w:p w14:paraId="3E500B0B" w14:textId="4C0FBC7A" w:rsidR="00041B6A" w:rsidRPr="00C743BD" w:rsidRDefault="00041B6A" w:rsidP="002B1F24">
            <w:pPr>
              <w:ind w:firstLineChars="0" w:firstLine="0"/>
              <w:rPr>
                <w:rFonts w:hint="eastAsia"/>
                <w:sz w:val="21"/>
                <w:szCs w:val="21"/>
              </w:rPr>
            </w:pPr>
            <w:r>
              <w:rPr>
                <w:rFonts w:hint="eastAsia"/>
                <w:sz w:val="21"/>
                <w:szCs w:val="21"/>
              </w:rPr>
              <w:t>3</w:t>
            </w:r>
            <w:r>
              <w:rPr>
                <w:sz w:val="21"/>
                <w:szCs w:val="21"/>
              </w:rPr>
              <w:t>.</w:t>
            </w:r>
            <w:r w:rsidRPr="002B1F24">
              <w:rPr>
                <w:rFonts w:hint="eastAsia"/>
                <w:sz w:val="21"/>
                <w:szCs w:val="21"/>
              </w:rPr>
              <w:t>电容器充、放电实验：可通过仪器仪表观察电容器充放电规律，理解电容器充、放电电路的工作特点，会判断电容器的好坏</w:t>
            </w:r>
          </w:p>
        </w:tc>
      </w:tr>
      <w:tr w:rsidR="00041B6A" w:rsidRPr="00C743BD" w14:paraId="7BFFF057" w14:textId="6CF78640" w:rsidTr="0011195E">
        <w:trPr>
          <w:cantSplit/>
          <w:trHeight w:val="718"/>
          <w:jc w:val="center"/>
        </w:trPr>
        <w:tc>
          <w:tcPr>
            <w:tcW w:w="589" w:type="pct"/>
            <w:vMerge w:val="restart"/>
            <w:tcBorders>
              <w:top w:val="nil"/>
              <w:left w:val="single" w:sz="4" w:space="0" w:color="auto"/>
              <w:right w:val="single" w:sz="4" w:space="0" w:color="auto"/>
            </w:tcBorders>
            <w:tcMar>
              <w:top w:w="0" w:type="dxa"/>
              <w:left w:w="0" w:type="dxa"/>
              <w:bottom w:w="0" w:type="dxa"/>
              <w:right w:w="0" w:type="dxa"/>
            </w:tcMar>
            <w:vAlign w:val="center"/>
            <w:hideMark/>
          </w:tcPr>
          <w:p w14:paraId="33687D65" w14:textId="77777777" w:rsidR="00041B6A" w:rsidRDefault="00041B6A" w:rsidP="00082D39">
            <w:pPr>
              <w:ind w:firstLineChars="0" w:firstLine="0"/>
              <w:jc w:val="center"/>
              <w:rPr>
                <w:sz w:val="21"/>
                <w:szCs w:val="21"/>
              </w:rPr>
            </w:pPr>
            <w:r>
              <w:rPr>
                <w:rFonts w:hint="eastAsia"/>
                <w:sz w:val="21"/>
                <w:szCs w:val="21"/>
              </w:rPr>
              <w:t>第五章</w:t>
            </w:r>
          </w:p>
          <w:p w14:paraId="2BF6EDA1" w14:textId="4742F77D" w:rsidR="00041B6A" w:rsidRPr="00C743BD" w:rsidRDefault="00041B6A" w:rsidP="00082D39">
            <w:pPr>
              <w:ind w:firstLineChars="0" w:firstLine="0"/>
              <w:jc w:val="center"/>
              <w:rPr>
                <w:rFonts w:hint="eastAsia"/>
                <w:sz w:val="21"/>
                <w:szCs w:val="21"/>
              </w:rPr>
            </w:pPr>
            <w:r>
              <w:rPr>
                <w:rFonts w:hint="eastAsia"/>
                <w:sz w:val="21"/>
                <w:szCs w:val="21"/>
              </w:rPr>
              <w:t>磁与电磁感应</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B06F6C8" w14:textId="77777777" w:rsidR="00041B6A" w:rsidRPr="00C743BD" w:rsidRDefault="00041B6A" w:rsidP="00C743BD">
            <w:pPr>
              <w:ind w:firstLineChars="0" w:firstLine="0"/>
              <w:rPr>
                <w:rFonts w:hint="eastAsia"/>
                <w:sz w:val="21"/>
                <w:szCs w:val="21"/>
              </w:rPr>
            </w:pPr>
            <w:r w:rsidRPr="00C743BD">
              <w:rPr>
                <w:rFonts w:hint="eastAsia"/>
                <w:sz w:val="21"/>
                <w:szCs w:val="21"/>
              </w:rPr>
              <w:t>电流的磁效应</w:t>
            </w:r>
          </w:p>
        </w:tc>
        <w:tc>
          <w:tcPr>
            <w:tcW w:w="1414" w:type="pct"/>
            <w:tcBorders>
              <w:top w:val="single" w:sz="4" w:space="0" w:color="auto"/>
              <w:left w:val="nil"/>
              <w:right w:val="single" w:sz="4" w:space="0" w:color="auto"/>
            </w:tcBorders>
            <w:vAlign w:val="center"/>
            <w:hideMark/>
          </w:tcPr>
          <w:p w14:paraId="21BECA2D" w14:textId="4FF5ADDB"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磁极、磁场、磁感应线</w:t>
            </w:r>
          </w:p>
          <w:p w14:paraId="15362077" w14:textId="7D377449" w:rsidR="00041B6A" w:rsidRPr="00C743BD" w:rsidRDefault="00041B6A" w:rsidP="00041B6A">
            <w:pPr>
              <w:ind w:firstLineChars="0" w:firstLine="0"/>
              <w:rPr>
                <w:rFonts w:hint="eastAsia"/>
                <w:sz w:val="21"/>
                <w:szCs w:val="21"/>
              </w:rPr>
            </w:pPr>
            <w:r>
              <w:rPr>
                <w:rFonts w:hint="eastAsia"/>
                <w:sz w:val="21"/>
                <w:szCs w:val="21"/>
              </w:rPr>
              <w:t>2</w:t>
            </w:r>
            <w:r>
              <w:rPr>
                <w:sz w:val="21"/>
                <w:szCs w:val="21"/>
              </w:rPr>
              <w:t>.</w:t>
            </w:r>
            <w:r w:rsidRPr="00C743BD">
              <w:rPr>
                <w:rFonts w:hint="eastAsia"/>
                <w:sz w:val="21"/>
                <w:szCs w:val="21"/>
              </w:rPr>
              <w:t>电流产生磁场、安培定则</w:t>
            </w:r>
          </w:p>
        </w:tc>
        <w:tc>
          <w:tcPr>
            <w:tcW w:w="2205" w:type="pct"/>
            <w:vMerge w:val="restart"/>
            <w:tcBorders>
              <w:top w:val="single" w:sz="4" w:space="0" w:color="auto"/>
              <w:left w:val="nil"/>
              <w:right w:val="single" w:sz="4" w:space="0" w:color="auto"/>
            </w:tcBorders>
          </w:tcPr>
          <w:p w14:paraId="1C0A9291" w14:textId="6E434EF6" w:rsidR="00041B6A" w:rsidRPr="00C940B5" w:rsidRDefault="00041B6A" w:rsidP="00C940B5">
            <w:pPr>
              <w:ind w:firstLineChars="0" w:firstLine="0"/>
              <w:rPr>
                <w:sz w:val="21"/>
                <w:szCs w:val="21"/>
              </w:rPr>
            </w:pPr>
            <w:r>
              <w:rPr>
                <w:rFonts w:hint="eastAsia"/>
                <w:sz w:val="21"/>
                <w:szCs w:val="21"/>
              </w:rPr>
              <w:t>1</w:t>
            </w:r>
            <w:r>
              <w:rPr>
                <w:sz w:val="21"/>
                <w:szCs w:val="21"/>
              </w:rPr>
              <w:t>.</w:t>
            </w:r>
            <w:r w:rsidRPr="00C940B5">
              <w:rPr>
                <w:rFonts w:hint="eastAsia"/>
                <w:sz w:val="21"/>
                <w:szCs w:val="21"/>
              </w:rPr>
              <w:t>理解磁场的基本概念，会判断载流长直导体与螺线管导体周围磁场的方向，了解其在工程技术中的应用；</w:t>
            </w:r>
          </w:p>
          <w:p w14:paraId="5CA57DC5" w14:textId="56FB0B1D" w:rsidR="00041B6A" w:rsidRPr="00C940B5" w:rsidRDefault="00041B6A" w:rsidP="00C940B5">
            <w:pPr>
              <w:ind w:firstLineChars="0" w:firstLine="0"/>
              <w:rPr>
                <w:sz w:val="21"/>
                <w:szCs w:val="21"/>
              </w:rPr>
            </w:pPr>
            <w:r>
              <w:rPr>
                <w:rFonts w:hint="eastAsia"/>
                <w:sz w:val="21"/>
                <w:szCs w:val="21"/>
              </w:rPr>
              <w:t>2</w:t>
            </w:r>
            <w:r>
              <w:rPr>
                <w:sz w:val="21"/>
                <w:szCs w:val="21"/>
              </w:rPr>
              <w:t>.</w:t>
            </w:r>
            <w:r w:rsidRPr="00C940B5">
              <w:rPr>
                <w:rFonts w:hint="eastAsia"/>
                <w:sz w:val="21"/>
                <w:szCs w:val="21"/>
              </w:rPr>
              <w:t>了解磁通的物理概念，了解其在工程技术中的应用；</w:t>
            </w:r>
            <w:r w:rsidRPr="00C940B5">
              <w:rPr>
                <w:sz w:val="21"/>
                <w:szCs w:val="21"/>
              </w:rPr>
              <w:t xml:space="preserve">  </w:t>
            </w:r>
          </w:p>
          <w:p w14:paraId="53D6D824" w14:textId="583FBC2C" w:rsidR="00041B6A" w:rsidRPr="00C940B5" w:rsidRDefault="00041B6A" w:rsidP="00C940B5">
            <w:pPr>
              <w:ind w:firstLineChars="0" w:firstLine="0"/>
              <w:rPr>
                <w:sz w:val="21"/>
                <w:szCs w:val="21"/>
              </w:rPr>
            </w:pPr>
            <w:r>
              <w:rPr>
                <w:rFonts w:hint="eastAsia"/>
                <w:sz w:val="21"/>
                <w:szCs w:val="21"/>
              </w:rPr>
              <w:t>3</w:t>
            </w:r>
            <w:r>
              <w:rPr>
                <w:sz w:val="21"/>
                <w:szCs w:val="21"/>
              </w:rPr>
              <w:t>.</w:t>
            </w:r>
            <w:r w:rsidRPr="00C940B5">
              <w:rPr>
                <w:rFonts w:hint="eastAsia"/>
                <w:sz w:val="21"/>
                <w:szCs w:val="21"/>
              </w:rPr>
              <w:t>了解磁场强度、磁感应强度和磁导率的基本概念及其相互关系；</w:t>
            </w:r>
          </w:p>
          <w:p w14:paraId="742EB44B" w14:textId="6F889CF1" w:rsidR="00041B6A" w:rsidRPr="00C940B5" w:rsidRDefault="00041B6A" w:rsidP="00C940B5">
            <w:pPr>
              <w:ind w:firstLineChars="0" w:firstLine="0"/>
              <w:rPr>
                <w:sz w:val="21"/>
                <w:szCs w:val="21"/>
              </w:rPr>
            </w:pPr>
            <w:r>
              <w:rPr>
                <w:rFonts w:hint="eastAsia"/>
                <w:sz w:val="21"/>
                <w:szCs w:val="21"/>
              </w:rPr>
              <w:t>4</w:t>
            </w:r>
            <w:r>
              <w:rPr>
                <w:sz w:val="21"/>
                <w:szCs w:val="21"/>
              </w:rPr>
              <w:t>.</w:t>
            </w:r>
            <w:r w:rsidRPr="00C940B5">
              <w:rPr>
                <w:rFonts w:hint="eastAsia"/>
                <w:sz w:val="21"/>
                <w:szCs w:val="21"/>
              </w:rPr>
              <w:t>掌握左手定则；</w:t>
            </w:r>
          </w:p>
          <w:p w14:paraId="1DA64EB1" w14:textId="77777777" w:rsidR="00041B6A" w:rsidRDefault="00041B6A" w:rsidP="00C940B5">
            <w:pPr>
              <w:ind w:firstLineChars="0" w:firstLine="0"/>
              <w:rPr>
                <w:sz w:val="21"/>
                <w:szCs w:val="21"/>
              </w:rPr>
            </w:pPr>
            <w:r>
              <w:rPr>
                <w:rFonts w:hint="eastAsia"/>
                <w:sz w:val="21"/>
                <w:szCs w:val="21"/>
              </w:rPr>
              <w:t>5</w:t>
            </w:r>
            <w:r>
              <w:rPr>
                <w:sz w:val="21"/>
                <w:szCs w:val="21"/>
              </w:rPr>
              <w:t>.</w:t>
            </w:r>
            <w:r w:rsidRPr="00C940B5">
              <w:rPr>
                <w:rFonts w:hint="eastAsia"/>
                <w:sz w:val="21"/>
                <w:szCs w:val="21"/>
              </w:rPr>
              <w:t>掌握右手定则</w:t>
            </w:r>
            <w:r>
              <w:rPr>
                <w:rFonts w:hint="eastAsia"/>
                <w:sz w:val="21"/>
                <w:szCs w:val="21"/>
              </w:rPr>
              <w:t>；</w:t>
            </w:r>
          </w:p>
          <w:p w14:paraId="13AB5A6C" w14:textId="1B48942E" w:rsidR="00041B6A" w:rsidRPr="00C940B5" w:rsidRDefault="00041B6A" w:rsidP="00C940B5">
            <w:pPr>
              <w:ind w:firstLineChars="0" w:firstLine="0"/>
              <w:rPr>
                <w:sz w:val="21"/>
                <w:szCs w:val="21"/>
              </w:rPr>
            </w:pPr>
            <w:r>
              <w:rPr>
                <w:sz w:val="21"/>
                <w:szCs w:val="21"/>
              </w:rPr>
              <w:t>6.</w:t>
            </w:r>
            <w:r w:rsidRPr="00C940B5">
              <w:rPr>
                <w:rFonts w:hint="eastAsia"/>
                <w:sz w:val="21"/>
                <w:szCs w:val="21"/>
              </w:rPr>
              <w:t>了解电感的概念，了解影响电感器电感量的因素；</w:t>
            </w:r>
          </w:p>
          <w:p w14:paraId="6EE64526" w14:textId="49C86F2A" w:rsidR="00041B6A" w:rsidRPr="00C743BD" w:rsidRDefault="00041B6A" w:rsidP="00C940B5">
            <w:pPr>
              <w:ind w:firstLineChars="0" w:firstLine="0"/>
              <w:rPr>
                <w:rFonts w:hint="eastAsia"/>
                <w:sz w:val="21"/>
                <w:szCs w:val="21"/>
              </w:rPr>
            </w:pPr>
            <w:r>
              <w:rPr>
                <w:rFonts w:hint="eastAsia"/>
                <w:sz w:val="21"/>
                <w:szCs w:val="21"/>
              </w:rPr>
              <w:t>7</w:t>
            </w:r>
            <w:r>
              <w:rPr>
                <w:sz w:val="21"/>
                <w:szCs w:val="21"/>
              </w:rPr>
              <w:t>.</w:t>
            </w:r>
            <w:r w:rsidRPr="00C940B5">
              <w:rPr>
                <w:rFonts w:hint="eastAsia"/>
                <w:sz w:val="21"/>
                <w:szCs w:val="21"/>
              </w:rPr>
              <w:t>了解电感器的外形、参数，会判断其好坏</w:t>
            </w:r>
          </w:p>
        </w:tc>
      </w:tr>
      <w:tr w:rsidR="00C940B5" w:rsidRPr="00C743BD" w14:paraId="1A6AB073" w14:textId="76A33FD0"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50A56DDC" w14:textId="2048DF11" w:rsidR="00C940B5" w:rsidRPr="00C743BD" w:rsidRDefault="00C940B5"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574788B" w14:textId="77777777" w:rsidR="00C940B5" w:rsidRPr="00C743BD" w:rsidRDefault="00C940B5" w:rsidP="00C743BD">
            <w:pPr>
              <w:ind w:firstLineChars="0" w:firstLine="0"/>
              <w:rPr>
                <w:rFonts w:hint="eastAsia"/>
                <w:sz w:val="21"/>
                <w:szCs w:val="21"/>
              </w:rPr>
            </w:pPr>
            <w:r w:rsidRPr="00C743BD">
              <w:rPr>
                <w:rFonts w:hint="eastAsia"/>
                <w:sz w:val="21"/>
                <w:szCs w:val="21"/>
              </w:rPr>
              <w:t>磁场的主要物理量</w:t>
            </w:r>
          </w:p>
        </w:tc>
        <w:tc>
          <w:tcPr>
            <w:tcW w:w="1414" w:type="pct"/>
            <w:tcBorders>
              <w:top w:val="single" w:sz="4" w:space="0" w:color="auto"/>
              <w:left w:val="nil"/>
              <w:bottom w:val="single" w:sz="4" w:space="0" w:color="auto"/>
              <w:right w:val="single" w:sz="4" w:space="0" w:color="auto"/>
            </w:tcBorders>
            <w:vAlign w:val="center"/>
            <w:hideMark/>
          </w:tcPr>
          <w:p w14:paraId="104174B8" w14:textId="77777777" w:rsidR="00C940B5" w:rsidRPr="00C743BD" w:rsidRDefault="00C940B5" w:rsidP="00C743BD">
            <w:pPr>
              <w:ind w:firstLineChars="0" w:firstLine="0"/>
              <w:rPr>
                <w:rFonts w:hint="eastAsia"/>
                <w:sz w:val="21"/>
                <w:szCs w:val="21"/>
              </w:rPr>
            </w:pPr>
            <w:r w:rsidRPr="00C743BD">
              <w:rPr>
                <w:rFonts w:hint="eastAsia"/>
                <w:sz w:val="21"/>
                <w:szCs w:val="21"/>
              </w:rPr>
              <w:t>磁感应强度、磁通、磁导率、磁场强度概念</w:t>
            </w:r>
          </w:p>
        </w:tc>
        <w:tc>
          <w:tcPr>
            <w:tcW w:w="2205" w:type="pct"/>
            <w:vMerge/>
            <w:tcBorders>
              <w:left w:val="nil"/>
              <w:right w:val="single" w:sz="4" w:space="0" w:color="auto"/>
            </w:tcBorders>
          </w:tcPr>
          <w:p w14:paraId="6FD40B04" w14:textId="77777777" w:rsidR="00C940B5" w:rsidRPr="00C743BD" w:rsidRDefault="00C940B5" w:rsidP="00C743BD">
            <w:pPr>
              <w:ind w:firstLineChars="0" w:firstLine="0"/>
              <w:rPr>
                <w:rFonts w:hint="eastAsia"/>
                <w:sz w:val="21"/>
                <w:szCs w:val="21"/>
              </w:rPr>
            </w:pPr>
          </w:p>
        </w:tc>
      </w:tr>
      <w:tr w:rsidR="00041B6A" w:rsidRPr="00C743BD" w14:paraId="4ECB0E97" w14:textId="34B78D6B" w:rsidTr="0011195E">
        <w:trPr>
          <w:cantSplit/>
          <w:trHeight w:val="1426"/>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09FFEC12" w14:textId="75B97086" w:rsidR="00041B6A" w:rsidRPr="00C743BD" w:rsidRDefault="00041B6A"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A101C2C" w14:textId="77777777" w:rsidR="00041B6A" w:rsidRPr="00C743BD" w:rsidRDefault="00041B6A" w:rsidP="00C743BD">
            <w:pPr>
              <w:ind w:firstLineChars="0" w:firstLine="0"/>
              <w:rPr>
                <w:rFonts w:hint="eastAsia"/>
                <w:sz w:val="21"/>
                <w:szCs w:val="21"/>
              </w:rPr>
            </w:pPr>
            <w:r w:rsidRPr="00C743BD">
              <w:rPr>
                <w:rFonts w:hint="eastAsia"/>
                <w:sz w:val="21"/>
                <w:szCs w:val="21"/>
              </w:rPr>
              <w:t>磁场对通电导线的作用力</w:t>
            </w:r>
          </w:p>
        </w:tc>
        <w:tc>
          <w:tcPr>
            <w:tcW w:w="1414" w:type="pct"/>
            <w:tcBorders>
              <w:top w:val="single" w:sz="4" w:space="0" w:color="auto"/>
              <w:left w:val="nil"/>
              <w:right w:val="single" w:sz="4" w:space="0" w:color="auto"/>
            </w:tcBorders>
            <w:vAlign w:val="center"/>
            <w:hideMark/>
          </w:tcPr>
          <w:p w14:paraId="10B70528" w14:textId="4E33F3CD"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磁场对通电导线的作用力的计算及左手定则</w:t>
            </w:r>
          </w:p>
          <w:p w14:paraId="17158F37" w14:textId="7FC6C3DC" w:rsidR="00041B6A" w:rsidRPr="00C743BD" w:rsidRDefault="00041B6A" w:rsidP="00041B6A">
            <w:pPr>
              <w:ind w:firstLineChars="0" w:firstLine="0"/>
              <w:rPr>
                <w:rFonts w:hint="eastAsia"/>
                <w:sz w:val="21"/>
                <w:szCs w:val="21"/>
              </w:rPr>
            </w:pPr>
            <w:r>
              <w:rPr>
                <w:rFonts w:hint="eastAsia"/>
                <w:sz w:val="21"/>
                <w:szCs w:val="21"/>
              </w:rPr>
              <w:t>2</w:t>
            </w:r>
            <w:r>
              <w:rPr>
                <w:sz w:val="21"/>
                <w:szCs w:val="21"/>
              </w:rPr>
              <w:t>.</w:t>
            </w:r>
            <w:r w:rsidRPr="00C743BD">
              <w:rPr>
                <w:rFonts w:hint="eastAsia"/>
                <w:sz w:val="21"/>
                <w:szCs w:val="21"/>
              </w:rPr>
              <w:t>电流表、扬声器、电磁继电器的工作原理</w:t>
            </w:r>
          </w:p>
        </w:tc>
        <w:tc>
          <w:tcPr>
            <w:tcW w:w="2205" w:type="pct"/>
            <w:vMerge/>
            <w:tcBorders>
              <w:left w:val="nil"/>
              <w:right w:val="single" w:sz="4" w:space="0" w:color="auto"/>
            </w:tcBorders>
          </w:tcPr>
          <w:p w14:paraId="00B90A2E" w14:textId="77777777" w:rsidR="00041B6A" w:rsidRPr="00C743BD" w:rsidRDefault="00041B6A" w:rsidP="00C743BD">
            <w:pPr>
              <w:ind w:firstLineChars="0" w:firstLine="0"/>
              <w:rPr>
                <w:rFonts w:hint="eastAsia"/>
                <w:sz w:val="21"/>
                <w:szCs w:val="21"/>
              </w:rPr>
            </w:pPr>
          </w:p>
        </w:tc>
      </w:tr>
      <w:tr w:rsidR="00C940B5" w:rsidRPr="00C743BD" w14:paraId="69A17C34" w14:textId="52B1B22C"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5171A958" w14:textId="7C5F4A7D" w:rsidR="00C940B5" w:rsidRPr="00C743BD" w:rsidRDefault="00C940B5"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7A7D59" w14:textId="77777777" w:rsidR="00C940B5" w:rsidRPr="00C743BD" w:rsidRDefault="00C940B5" w:rsidP="00C743BD">
            <w:pPr>
              <w:ind w:firstLineChars="0" w:firstLine="0"/>
              <w:rPr>
                <w:rFonts w:hint="eastAsia"/>
                <w:sz w:val="21"/>
                <w:szCs w:val="21"/>
              </w:rPr>
            </w:pPr>
            <w:r w:rsidRPr="00C743BD">
              <w:rPr>
                <w:rFonts w:hint="eastAsia"/>
                <w:sz w:val="21"/>
                <w:szCs w:val="21"/>
              </w:rPr>
              <w:t>铁磁物资的磁化</w:t>
            </w:r>
          </w:p>
        </w:tc>
        <w:tc>
          <w:tcPr>
            <w:tcW w:w="1414" w:type="pct"/>
            <w:tcBorders>
              <w:top w:val="single" w:sz="4" w:space="0" w:color="auto"/>
              <w:left w:val="nil"/>
              <w:bottom w:val="single" w:sz="4" w:space="0" w:color="auto"/>
              <w:right w:val="single" w:sz="4" w:space="0" w:color="auto"/>
            </w:tcBorders>
            <w:vAlign w:val="center"/>
            <w:hideMark/>
          </w:tcPr>
          <w:p w14:paraId="462773C8" w14:textId="77777777" w:rsidR="00C940B5" w:rsidRPr="00C743BD" w:rsidRDefault="00C940B5" w:rsidP="00C743BD">
            <w:pPr>
              <w:ind w:firstLineChars="0" w:firstLine="0"/>
              <w:rPr>
                <w:rFonts w:hint="eastAsia"/>
                <w:sz w:val="21"/>
                <w:szCs w:val="21"/>
              </w:rPr>
            </w:pPr>
            <w:r w:rsidRPr="00C743BD">
              <w:rPr>
                <w:rFonts w:hint="eastAsia"/>
                <w:sz w:val="21"/>
                <w:szCs w:val="21"/>
              </w:rPr>
              <w:t>磁化曲线、磁滞回线概念</w:t>
            </w:r>
          </w:p>
        </w:tc>
        <w:tc>
          <w:tcPr>
            <w:tcW w:w="2205" w:type="pct"/>
            <w:vMerge/>
            <w:tcBorders>
              <w:left w:val="nil"/>
              <w:right w:val="single" w:sz="4" w:space="0" w:color="auto"/>
            </w:tcBorders>
          </w:tcPr>
          <w:p w14:paraId="060D183B" w14:textId="77777777" w:rsidR="00C940B5" w:rsidRPr="00C743BD" w:rsidRDefault="00C940B5" w:rsidP="00C743BD">
            <w:pPr>
              <w:ind w:firstLineChars="0" w:firstLine="0"/>
              <w:rPr>
                <w:rFonts w:hint="eastAsia"/>
                <w:sz w:val="21"/>
                <w:szCs w:val="21"/>
              </w:rPr>
            </w:pPr>
          </w:p>
        </w:tc>
      </w:tr>
      <w:tr w:rsidR="00041B6A" w:rsidRPr="00C743BD" w14:paraId="1ED16CAA" w14:textId="3F674588" w:rsidTr="0011195E">
        <w:trPr>
          <w:cantSplit/>
          <w:trHeight w:val="718"/>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7326D0DF" w14:textId="0CE35F2C" w:rsidR="00041B6A" w:rsidRPr="00C743BD" w:rsidRDefault="00041B6A"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327F020" w14:textId="77777777" w:rsidR="00041B6A" w:rsidRPr="00C743BD" w:rsidRDefault="00041B6A" w:rsidP="00C743BD">
            <w:pPr>
              <w:ind w:firstLineChars="0" w:firstLine="0"/>
              <w:rPr>
                <w:rFonts w:hint="eastAsia"/>
                <w:sz w:val="21"/>
                <w:szCs w:val="21"/>
              </w:rPr>
            </w:pPr>
            <w:r w:rsidRPr="00C743BD">
              <w:rPr>
                <w:rFonts w:hint="eastAsia"/>
                <w:sz w:val="21"/>
                <w:szCs w:val="21"/>
              </w:rPr>
              <w:t>磁路的基本概念</w:t>
            </w:r>
          </w:p>
        </w:tc>
        <w:tc>
          <w:tcPr>
            <w:tcW w:w="1414" w:type="pct"/>
            <w:tcBorders>
              <w:top w:val="single" w:sz="4" w:space="0" w:color="auto"/>
              <w:left w:val="nil"/>
              <w:right w:val="single" w:sz="4" w:space="0" w:color="auto"/>
            </w:tcBorders>
            <w:vAlign w:val="center"/>
            <w:hideMark/>
          </w:tcPr>
          <w:p w14:paraId="644473D4" w14:textId="35F0686B"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磁路、磁阻、磁动势概念</w:t>
            </w:r>
          </w:p>
          <w:p w14:paraId="1E33D1DF" w14:textId="2B320B82" w:rsidR="00041B6A" w:rsidRPr="00C743BD" w:rsidRDefault="00041B6A" w:rsidP="00041B6A">
            <w:pPr>
              <w:ind w:firstLineChars="0" w:firstLine="0"/>
              <w:rPr>
                <w:rFonts w:hint="eastAsia"/>
                <w:sz w:val="21"/>
                <w:szCs w:val="21"/>
              </w:rPr>
            </w:pPr>
            <w:r>
              <w:rPr>
                <w:rFonts w:hint="eastAsia"/>
                <w:sz w:val="21"/>
                <w:szCs w:val="21"/>
              </w:rPr>
              <w:t>2</w:t>
            </w:r>
            <w:r>
              <w:rPr>
                <w:sz w:val="21"/>
                <w:szCs w:val="21"/>
              </w:rPr>
              <w:t>.</w:t>
            </w:r>
            <w:r w:rsidRPr="00C743BD">
              <w:rPr>
                <w:rFonts w:hint="eastAsia"/>
                <w:sz w:val="21"/>
                <w:szCs w:val="21"/>
              </w:rPr>
              <w:t>磁路欧姆定律、全电流定律</w:t>
            </w:r>
          </w:p>
        </w:tc>
        <w:tc>
          <w:tcPr>
            <w:tcW w:w="2205" w:type="pct"/>
            <w:vMerge/>
            <w:tcBorders>
              <w:left w:val="nil"/>
              <w:right w:val="single" w:sz="4" w:space="0" w:color="auto"/>
            </w:tcBorders>
          </w:tcPr>
          <w:p w14:paraId="77E351C9" w14:textId="77777777" w:rsidR="00041B6A" w:rsidRPr="00C743BD" w:rsidRDefault="00041B6A" w:rsidP="00C743BD">
            <w:pPr>
              <w:ind w:firstLineChars="0" w:firstLine="0"/>
              <w:rPr>
                <w:rFonts w:hint="eastAsia"/>
                <w:sz w:val="21"/>
                <w:szCs w:val="21"/>
              </w:rPr>
            </w:pPr>
          </w:p>
        </w:tc>
      </w:tr>
      <w:tr w:rsidR="00041B6A" w:rsidRPr="00C743BD" w14:paraId="0D438948" w14:textId="012B1FD7" w:rsidTr="0011195E">
        <w:trPr>
          <w:cantSplit/>
          <w:trHeight w:val="2144"/>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36C90F7A" w14:textId="2E8E5235" w:rsidR="00041B6A" w:rsidRPr="00C743BD" w:rsidRDefault="00041B6A" w:rsidP="00082D39">
            <w:pPr>
              <w:ind w:firstLine="42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5A6385A6" w14:textId="77777777" w:rsidR="00041B6A" w:rsidRPr="00C743BD" w:rsidRDefault="00041B6A" w:rsidP="00C743BD">
            <w:pPr>
              <w:ind w:firstLineChars="0" w:firstLine="0"/>
              <w:rPr>
                <w:rFonts w:hint="eastAsia"/>
                <w:sz w:val="21"/>
                <w:szCs w:val="21"/>
              </w:rPr>
            </w:pPr>
            <w:r w:rsidRPr="00C743BD">
              <w:rPr>
                <w:rFonts w:hint="eastAsia"/>
                <w:sz w:val="21"/>
                <w:szCs w:val="21"/>
              </w:rPr>
              <w:t>电磁感应</w:t>
            </w:r>
          </w:p>
        </w:tc>
        <w:tc>
          <w:tcPr>
            <w:tcW w:w="1414" w:type="pct"/>
            <w:tcBorders>
              <w:top w:val="single" w:sz="4" w:space="0" w:color="auto"/>
              <w:left w:val="nil"/>
              <w:right w:val="single" w:sz="4" w:space="0" w:color="auto"/>
            </w:tcBorders>
            <w:vAlign w:val="center"/>
            <w:hideMark/>
          </w:tcPr>
          <w:p w14:paraId="7A41A34A" w14:textId="57D59298"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电磁感应现象、感应电流产生的条件</w:t>
            </w:r>
          </w:p>
          <w:p w14:paraId="43225487" w14:textId="546B5895"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楞次定律、右手定则判定感应电流的方向</w:t>
            </w:r>
          </w:p>
          <w:p w14:paraId="370B1256" w14:textId="626B4FCB"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电磁感应定律、感应电动势的计算</w:t>
            </w:r>
          </w:p>
        </w:tc>
        <w:tc>
          <w:tcPr>
            <w:tcW w:w="2205" w:type="pct"/>
            <w:vMerge/>
            <w:tcBorders>
              <w:left w:val="nil"/>
              <w:right w:val="single" w:sz="4" w:space="0" w:color="auto"/>
            </w:tcBorders>
          </w:tcPr>
          <w:p w14:paraId="6E71286F" w14:textId="77777777" w:rsidR="00041B6A" w:rsidRPr="00C743BD" w:rsidRDefault="00041B6A" w:rsidP="00C743BD">
            <w:pPr>
              <w:ind w:firstLineChars="0" w:firstLine="0"/>
              <w:rPr>
                <w:rFonts w:hint="eastAsia"/>
                <w:sz w:val="21"/>
                <w:szCs w:val="21"/>
              </w:rPr>
            </w:pPr>
          </w:p>
        </w:tc>
      </w:tr>
      <w:tr w:rsidR="00041B6A" w:rsidRPr="00C743BD" w14:paraId="25F93615" w14:textId="03C651D9" w:rsidTr="0011195E">
        <w:trPr>
          <w:cantSplit/>
          <w:trHeight w:val="1416"/>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6AAAB297" w14:textId="09E5B8F8" w:rsidR="00041B6A" w:rsidRPr="00C743BD" w:rsidRDefault="00041B6A" w:rsidP="00082D39">
            <w:pPr>
              <w:ind w:firstLineChars="0" w:firstLine="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3192400B" w14:textId="77777777" w:rsidR="00041B6A" w:rsidRPr="00C743BD" w:rsidRDefault="00041B6A" w:rsidP="00C743BD">
            <w:pPr>
              <w:ind w:firstLineChars="0" w:firstLine="0"/>
              <w:rPr>
                <w:rFonts w:hint="eastAsia"/>
                <w:sz w:val="21"/>
                <w:szCs w:val="21"/>
              </w:rPr>
            </w:pPr>
            <w:r w:rsidRPr="00C743BD">
              <w:rPr>
                <w:rFonts w:hint="eastAsia"/>
                <w:sz w:val="21"/>
                <w:szCs w:val="21"/>
              </w:rPr>
              <w:t>互感现象</w:t>
            </w:r>
          </w:p>
        </w:tc>
        <w:tc>
          <w:tcPr>
            <w:tcW w:w="1414" w:type="pct"/>
            <w:tcBorders>
              <w:top w:val="single" w:sz="4" w:space="0" w:color="auto"/>
              <w:left w:val="nil"/>
              <w:right w:val="single" w:sz="4" w:space="0" w:color="auto"/>
            </w:tcBorders>
            <w:vAlign w:val="center"/>
            <w:hideMark/>
          </w:tcPr>
          <w:p w14:paraId="16B791A7" w14:textId="6F9EFE33"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互感现象、互感电动势</w:t>
            </w:r>
          </w:p>
          <w:p w14:paraId="1B5B7947" w14:textId="0764D03E"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同名</w:t>
            </w:r>
            <w:proofErr w:type="gramStart"/>
            <w:r w:rsidRPr="00C743BD">
              <w:rPr>
                <w:rFonts w:hint="eastAsia"/>
                <w:sz w:val="21"/>
                <w:szCs w:val="21"/>
              </w:rPr>
              <w:t>端概念</w:t>
            </w:r>
            <w:proofErr w:type="gramEnd"/>
            <w:r w:rsidRPr="00C743BD">
              <w:rPr>
                <w:rFonts w:hint="eastAsia"/>
                <w:sz w:val="21"/>
                <w:szCs w:val="21"/>
              </w:rPr>
              <w:t>及其标识</w:t>
            </w:r>
          </w:p>
          <w:p w14:paraId="52AFC322" w14:textId="203C15C5"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同名端判定方法</w:t>
            </w:r>
          </w:p>
        </w:tc>
        <w:tc>
          <w:tcPr>
            <w:tcW w:w="2205" w:type="pct"/>
            <w:tcBorders>
              <w:top w:val="single" w:sz="4" w:space="0" w:color="auto"/>
              <w:left w:val="nil"/>
              <w:right w:val="single" w:sz="4" w:space="0" w:color="auto"/>
            </w:tcBorders>
          </w:tcPr>
          <w:p w14:paraId="2C584CFB" w14:textId="6F613081" w:rsidR="00041B6A" w:rsidRPr="00C940B5" w:rsidRDefault="00041B6A" w:rsidP="00C940B5">
            <w:pPr>
              <w:ind w:firstLineChars="0" w:firstLine="0"/>
              <w:rPr>
                <w:sz w:val="21"/>
                <w:szCs w:val="21"/>
              </w:rPr>
            </w:pPr>
            <w:r>
              <w:rPr>
                <w:rFonts w:hint="eastAsia"/>
                <w:sz w:val="21"/>
                <w:szCs w:val="21"/>
              </w:rPr>
              <w:t>1</w:t>
            </w:r>
            <w:r>
              <w:rPr>
                <w:sz w:val="21"/>
                <w:szCs w:val="21"/>
              </w:rPr>
              <w:t>.</w:t>
            </w:r>
            <w:r w:rsidRPr="00C940B5">
              <w:rPr>
                <w:rFonts w:hint="eastAsia"/>
                <w:sz w:val="21"/>
                <w:szCs w:val="21"/>
              </w:rPr>
              <w:t>理解互感的概念，了解互感在工程技术中的应用，能解释影响互感的因素；</w:t>
            </w:r>
          </w:p>
          <w:p w14:paraId="6A3EA6F4" w14:textId="43D7E99E" w:rsidR="00041B6A" w:rsidRPr="00C743BD" w:rsidRDefault="00041B6A" w:rsidP="00C940B5">
            <w:pPr>
              <w:ind w:firstLineChars="0" w:firstLine="0"/>
              <w:rPr>
                <w:rFonts w:hint="eastAsia"/>
                <w:sz w:val="21"/>
                <w:szCs w:val="21"/>
              </w:rPr>
            </w:pPr>
            <w:r>
              <w:rPr>
                <w:rFonts w:hint="eastAsia"/>
                <w:sz w:val="21"/>
                <w:szCs w:val="21"/>
              </w:rPr>
              <w:t>2</w:t>
            </w:r>
            <w:r>
              <w:rPr>
                <w:sz w:val="21"/>
                <w:szCs w:val="21"/>
              </w:rPr>
              <w:t>.</w:t>
            </w:r>
            <w:r w:rsidRPr="00C940B5">
              <w:rPr>
                <w:rFonts w:hint="eastAsia"/>
                <w:sz w:val="21"/>
                <w:szCs w:val="21"/>
              </w:rPr>
              <w:t>理解同名端的概念，了解同名端在工程技术中的应用，能解释影响同名端的因素</w:t>
            </w:r>
          </w:p>
        </w:tc>
      </w:tr>
      <w:tr w:rsidR="00041B6A" w:rsidRPr="00C743BD" w14:paraId="34D0A23D" w14:textId="208BE938" w:rsidTr="0011195E">
        <w:trPr>
          <w:cantSplit/>
          <w:trHeight w:val="2832"/>
          <w:jc w:val="center"/>
        </w:trPr>
        <w:tc>
          <w:tcPr>
            <w:tcW w:w="589" w:type="pct"/>
            <w:vMerge w:val="restart"/>
            <w:tcBorders>
              <w:top w:val="nil"/>
              <w:left w:val="single" w:sz="4" w:space="0" w:color="auto"/>
              <w:right w:val="single" w:sz="4" w:space="0" w:color="auto"/>
            </w:tcBorders>
            <w:tcMar>
              <w:top w:w="0" w:type="dxa"/>
              <w:left w:w="0" w:type="dxa"/>
              <w:bottom w:w="0" w:type="dxa"/>
              <w:right w:w="0" w:type="dxa"/>
            </w:tcMar>
            <w:vAlign w:val="center"/>
            <w:hideMark/>
          </w:tcPr>
          <w:p w14:paraId="489F3C5D" w14:textId="77777777" w:rsidR="00041B6A" w:rsidRDefault="00041B6A" w:rsidP="00082D39">
            <w:pPr>
              <w:ind w:firstLineChars="0" w:firstLine="0"/>
              <w:jc w:val="center"/>
              <w:rPr>
                <w:sz w:val="21"/>
                <w:szCs w:val="21"/>
              </w:rPr>
            </w:pPr>
            <w:r>
              <w:rPr>
                <w:rFonts w:hint="eastAsia"/>
                <w:sz w:val="21"/>
                <w:szCs w:val="21"/>
              </w:rPr>
              <w:t>第六章</w:t>
            </w:r>
          </w:p>
          <w:p w14:paraId="5CA0DD55" w14:textId="5A9F573C" w:rsidR="00041B6A" w:rsidRPr="00C743BD" w:rsidRDefault="00041B6A" w:rsidP="00082D39">
            <w:pPr>
              <w:ind w:firstLineChars="0" w:firstLine="0"/>
              <w:jc w:val="center"/>
              <w:rPr>
                <w:rFonts w:hint="eastAsia"/>
                <w:sz w:val="21"/>
                <w:szCs w:val="21"/>
              </w:rPr>
            </w:pPr>
            <w:r w:rsidRPr="00041B6A">
              <w:rPr>
                <w:rFonts w:hint="eastAsia"/>
                <w:sz w:val="21"/>
                <w:szCs w:val="21"/>
              </w:rPr>
              <w:t>正弦交流电</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2257FF31" w14:textId="77777777" w:rsidR="00041B6A" w:rsidRPr="00C743BD" w:rsidRDefault="00041B6A" w:rsidP="00C743BD">
            <w:pPr>
              <w:ind w:firstLineChars="0" w:firstLine="0"/>
              <w:rPr>
                <w:rFonts w:hint="eastAsia"/>
                <w:sz w:val="21"/>
                <w:szCs w:val="21"/>
              </w:rPr>
            </w:pPr>
            <w:r w:rsidRPr="00C743BD">
              <w:rPr>
                <w:rFonts w:hint="eastAsia"/>
                <w:sz w:val="21"/>
                <w:szCs w:val="21"/>
              </w:rPr>
              <w:t>正弦交流电</w:t>
            </w:r>
          </w:p>
        </w:tc>
        <w:tc>
          <w:tcPr>
            <w:tcW w:w="1414" w:type="pct"/>
            <w:tcBorders>
              <w:top w:val="single" w:sz="4" w:space="0" w:color="auto"/>
              <w:left w:val="nil"/>
              <w:right w:val="single" w:sz="4" w:space="0" w:color="auto"/>
            </w:tcBorders>
            <w:vAlign w:val="center"/>
            <w:hideMark/>
          </w:tcPr>
          <w:p w14:paraId="465BA385" w14:textId="3B206D51"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正弦交流电产生原理</w:t>
            </w:r>
          </w:p>
          <w:p w14:paraId="449D012E" w14:textId="5970B752"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最大值、有效值、周期、频率、相位、相位差概念</w:t>
            </w:r>
          </w:p>
          <w:p w14:paraId="24E5B133" w14:textId="2AC53920"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交流电表示方法</w:t>
            </w:r>
          </w:p>
        </w:tc>
        <w:tc>
          <w:tcPr>
            <w:tcW w:w="2205" w:type="pct"/>
            <w:tcBorders>
              <w:top w:val="single" w:sz="4" w:space="0" w:color="auto"/>
              <w:left w:val="nil"/>
              <w:right w:val="single" w:sz="4" w:space="0" w:color="auto"/>
            </w:tcBorders>
          </w:tcPr>
          <w:p w14:paraId="5E8B7F17" w14:textId="5C158AD4" w:rsidR="00041B6A" w:rsidRPr="00041B6A" w:rsidRDefault="00041B6A" w:rsidP="00041B6A">
            <w:pPr>
              <w:ind w:firstLineChars="0" w:firstLine="0"/>
              <w:rPr>
                <w:sz w:val="21"/>
                <w:szCs w:val="21"/>
              </w:rPr>
            </w:pPr>
            <w:r>
              <w:rPr>
                <w:sz w:val="21"/>
                <w:szCs w:val="21"/>
              </w:rPr>
              <w:t>1.</w:t>
            </w:r>
            <w:r w:rsidRPr="00041B6A">
              <w:rPr>
                <w:rFonts w:hint="eastAsia"/>
                <w:sz w:val="21"/>
                <w:szCs w:val="21"/>
              </w:rPr>
              <w:t>理解正弦量解析式、波形图的表现形式及其对应关系，掌握正弦交流电的三要素；</w:t>
            </w:r>
          </w:p>
          <w:p w14:paraId="28978081" w14:textId="47EF51B3" w:rsidR="00041B6A" w:rsidRPr="00041B6A" w:rsidRDefault="00041B6A" w:rsidP="00041B6A">
            <w:pPr>
              <w:ind w:firstLineChars="0" w:firstLine="0"/>
              <w:rPr>
                <w:sz w:val="21"/>
                <w:szCs w:val="21"/>
              </w:rPr>
            </w:pPr>
            <w:r>
              <w:rPr>
                <w:rFonts w:hint="eastAsia"/>
                <w:sz w:val="21"/>
                <w:szCs w:val="21"/>
              </w:rPr>
              <w:t>2</w:t>
            </w:r>
            <w:r>
              <w:rPr>
                <w:sz w:val="21"/>
                <w:szCs w:val="21"/>
              </w:rPr>
              <w:t>.</w:t>
            </w:r>
            <w:r w:rsidRPr="00041B6A">
              <w:rPr>
                <w:rFonts w:hint="eastAsia"/>
                <w:sz w:val="21"/>
                <w:szCs w:val="21"/>
              </w:rPr>
              <w:t>理解有效值、最大值和平均值的概念，掌握它们之间的关系；</w:t>
            </w:r>
          </w:p>
          <w:p w14:paraId="5729A4F6" w14:textId="73F01589" w:rsidR="00041B6A" w:rsidRPr="00041B6A" w:rsidRDefault="00041B6A" w:rsidP="00041B6A">
            <w:pPr>
              <w:ind w:firstLineChars="0" w:firstLine="0"/>
              <w:rPr>
                <w:sz w:val="21"/>
                <w:szCs w:val="21"/>
              </w:rPr>
            </w:pPr>
            <w:r>
              <w:rPr>
                <w:rFonts w:hint="eastAsia"/>
                <w:sz w:val="21"/>
                <w:szCs w:val="21"/>
              </w:rPr>
              <w:t>3</w:t>
            </w:r>
            <w:r>
              <w:rPr>
                <w:sz w:val="21"/>
                <w:szCs w:val="21"/>
              </w:rPr>
              <w:t>.</w:t>
            </w:r>
            <w:r w:rsidRPr="00041B6A">
              <w:rPr>
                <w:rFonts w:hint="eastAsia"/>
                <w:sz w:val="21"/>
                <w:szCs w:val="21"/>
              </w:rPr>
              <w:t>理解频率、角频率和周期的概念，掌握它们之间的关系；</w:t>
            </w:r>
          </w:p>
          <w:p w14:paraId="327EDA1E" w14:textId="5F666D11" w:rsidR="00041B6A" w:rsidRPr="00C743BD" w:rsidRDefault="00041B6A" w:rsidP="00041B6A">
            <w:pPr>
              <w:ind w:firstLineChars="0" w:firstLine="0"/>
              <w:rPr>
                <w:rFonts w:hint="eastAsia"/>
                <w:sz w:val="21"/>
                <w:szCs w:val="21"/>
              </w:rPr>
            </w:pPr>
            <w:r>
              <w:rPr>
                <w:rFonts w:hint="eastAsia"/>
                <w:sz w:val="21"/>
                <w:szCs w:val="21"/>
              </w:rPr>
              <w:t>4</w:t>
            </w:r>
            <w:r>
              <w:rPr>
                <w:sz w:val="21"/>
                <w:szCs w:val="21"/>
              </w:rPr>
              <w:t>.</w:t>
            </w:r>
            <w:r w:rsidRPr="00041B6A">
              <w:rPr>
                <w:rFonts w:hint="eastAsia"/>
                <w:sz w:val="21"/>
                <w:szCs w:val="21"/>
              </w:rPr>
              <w:t>理解相位、初相和相位差的概念，掌握它们之间的关系</w:t>
            </w:r>
          </w:p>
        </w:tc>
      </w:tr>
      <w:tr w:rsidR="00041B6A" w:rsidRPr="00C743BD" w14:paraId="58293596" w14:textId="6C4A0BB5"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678DF750" w14:textId="5202C30A" w:rsidR="00041B6A" w:rsidRPr="00C743BD" w:rsidRDefault="00041B6A"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C55AFDF" w14:textId="77777777" w:rsidR="00041B6A" w:rsidRPr="00C743BD" w:rsidRDefault="00041B6A" w:rsidP="00C743BD">
            <w:pPr>
              <w:ind w:firstLineChars="0" w:firstLine="0"/>
              <w:rPr>
                <w:rFonts w:hint="eastAsia"/>
                <w:sz w:val="21"/>
                <w:szCs w:val="21"/>
              </w:rPr>
            </w:pPr>
            <w:r w:rsidRPr="00C743BD">
              <w:rPr>
                <w:rFonts w:hint="eastAsia"/>
                <w:sz w:val="21"/>
                <w:szCs w:val="21"/>
              </w:rPr>
              <w:t>电阻、电感、电容串联电路</w:t>
            </w:r>
          </w:p>
        </w:tc>
        <w:tc>
          <w:tcPr>
            <w:tcW w:w="1414" w:type="pct"/>
            <w:tcBorders>
              <w:top w:val="single" w:sz="4" w:space="0" w:color="auto"/>
              <w:left w:val="nil"/>
              <w:bottom w:val="single" w:sz="4" w:space="0" w:color="auto"/>
              <w:right w:val="single" w:sz="4" w:space="0" w:color="auto"/>
            </w:tcBorders>
            <w:vAlign w:val="center"/>
            <w:hideMark/>
          </w:tcPr>
          <w:p w14:paraId="0E48E8DD" w14:textId="77777777" w:rsidR="00041B6A" w:rsidRPr="00C743BD" w:rsidRDefault="00041B6A" w:rsidP="00C743BD">
            <w:pPr>
              <w:ind w:firstLineChars="0" w:firstLine="0"/>
              <w:rPr>
                <w:rFonts w:hint="eastAsia"/>
                <w:sz w:val="21"/>
                <w:szCs w:val="21"/>
              </w:rPr>
            </w:pPr>
            <w:r w:rsidRPr="00C743BD">
              <w:rPr>
                <w:rFonts w:hint="eastAsia"/>
                <w:sz w:val="21"/>
                <w:szCs w:val="21"/>
              </w:rPr>
              <w:t>电流电压相位关系、大小关系、电路性质</w:t>
            </w:r>
          </w:p>
        </w:tc>
        <w:tc>
          <w:tcPr>
            <w:tcW w:w="2205" w:type="pct"/>
            <w:tcBorders>
              <w:top w:val="single" w:sz="4" w:space="0" w:color="auto"/>
              <w:left w:val="nil"/>
              <w:bottom w:val="single" w:sz="4" w:space="0" w:color="auto"/>
              <w:right w:val="single" w:sz="4" w:space="0" w:color="auto"/>
            </w:tcBorders>
          </w:tcPr>
          <w:p w14:paraId="2C3B63E5" w14:textId="73ED53A5" w:rsidR="00041B6A" w:rsidRPr="00041B6A" w:rsidRDefault="00041B6A" w:rsidP="00041B6A">
            <w:pPr>
              <w:ind w:firstLineChars="0" w:firstLine="0"/>
              <w:rPr>
                <w:sz w:val="21"/>
                <w:szCs w:val="21"/>
              </w:rPr>
            </w:pPr>
            <w:r>
              <w:rPr>
                <w:rFonts w:hint="eastAsia"/>
                <w:sz w:val="21"/>
                <w:szCs w:val="21"/>
              </w:rPr>
              <w:t>1</w:t>
            </w:r>
            <w:r>
              <w:rPr>
                <w:sz w:val="21"/>
                <w:szCs w:val="21"/>
              </w:rPr>
              <w:t>.</w:t>
            </w:r>
            <w:r w:rsidRPr="00041B6A">
              <w:rPr>
                <w:rFonts w:hint="eastAsia"/>
                <w:sz w:val="21"/>
                <w:szCs w:val="21"/>
              </w:rPr>
              <w:t>掌握电感元件电压与电流的关系，理解感抗、有功功率和无功功率的概念；</w:t>
            </w:r>
          </w:p>
          <w:p w14:paraId="6FAFFF09" w14:textId="3ABAF1B5" w:rsidR="00041B6A" w:rsidRPr="00C743BD" w:rsidRDefault="00041B6A" w:rsidP="00041B6A">
            <w:pPr>
              <w:ind w:firstLineChars="0" w:firstLine="0"/>
              <w:rPr>
                <w:rFonts w:hint="eastAsia"/>
                <w:sz w:val="21"/>
                <w:szCs w:val="21"/>
              </w:rPr>
            </w:pPr>
            <w:r>
              <w:rPr>
                <w:rFonts w:hint="eastAsia"/>
                <w:sz w:val="21"/>
                <w:szCs w:val="21"/>
              </w:rPr>
              <w:t>2</w:t>
            </w:r>
            <w:r>
              <w:rPr>
                <w:sz w:val="21"/>
                <w:szCs w:val="21"/>
              </w:rPr>
              <w:t>.</w:t>
            </w:r>
            <w:r w:rsidRPr="00041B6A">
              <w:rPr>
                <w:rFonts w:hint="eastAsia"/>
                <w:sz w:val="21"/>
                <w:szCs w:val="21"/>
              </w:rPr>
              <w:t>掌握电容元件电压与电流的关系，了解容抗、有功功率和无功功率的概念；</w:t>
            </w:r>
          </w:p>
        </w:tc>
      </w:tr>
      <w:tr w:rsidR="00041B6A" w:rsidRPr="00C743BD" w14:paraId="14AE830D" w14:textId="4DD7E5D8"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3FF99F99" w14:textId="21222F55" w:rsidR="00041B6A" w:rsidRPr="00C743BD" w:rsidRDefault="00041B6A"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66C7DD5" w14:textId="77777777" w:rsidR="00041B6A" w:rsidRPr="00C743BD" w:rsidRDefault="00041B6A" w:rsidP="00C743BD">
            <w:pPr>
              <w:ind w:firstLineChars="0" w:firstLine="0"/>
              <w:rPr>
                <w:rFonts w:hint="eastAsia"/>
                <w:sz w:val="21"/>
                <w:szCs w:val="21"/>
              </w:rPr>
            </w:pPr>
            <w:r w:rsidRPr="00C743BD">
              <w:rPr>
                <w:rFonts w:hint="eastAsia"/>
                <w:sz w:val="21"/>
                <w:szCs w:val="21"/>
              </w:rPr>
              <w:t>串联谐振电路</w:t>
            </w:r>
          </w:p>
        </w:tc>
        <w:tc>
          <w:tcPr>
            <w:tcW w:w="1414" w:type="pct"/>
            <w:tcBorders>
              <w:top w:val="single" w:sz="4" w:space="0" w:color="auto"/>
              <w:left w:val="nil"/>
              <w:bottom w:val="single" w:sz="4" w:space="0" w:color="auto"/>
              <w:right w:val="single" w:sz="4" w:space="0" w:color="auto"/>
            </w:tcBorders>
            <w:vAlign w:val="center"/>
            <w:hideMark/>
          </w:tcPr>
          <w:p w14:paraId="6B2438A1" w14:textId="77777777" w:rsidR="00041B6A" w:rsidRPr="00C743BD" w:rsidRDefault="00041B6A" w:rsidP="00C743BD">
            <w:pPr>
              <w:ind w:firstLineChars="0" w:firstLine="0"/>
              <w:rPr>
                <w:rFonts w:hint="eastAsia"/>
                <w:sz w:val="21"/>
                <w:szCs w:val="21"/>
              </w:rPr>
            </w:pPr>
            <w:r w:rsidRPr="00C743BD">
              <w:rPr>
                <w:rFonts w:hint="eastAsia"/>
                <w:sz w:val="21"/>
                <w:szCs w:val="21"/>
              </w:rPr>
              <w:t>串联谐振的定义、特点、应用</w:t>
            </w:r>
          </w:p>
        </w:tc>
        <w:tc>
          <w:tcPr>
            <w:tcW w:w="2205" w:type="pct"/>
            <w:tcBorders>
              <w:top w:val="single" w:sz="4" w:space="0" w:color="auto"/>
              <w:left w:val="nil"/>
              <w:bottom w:val="single" w:sz="4" w:space="0" w:color="auto"/>
              <w:right w:val="single" w:sz="4" w:space="0" w:color="auto"/>
            </w:tcBorders>
          </w:tcPr>
          <w:p w14:paraId="101BD413" w14:textId="77777777" w:rsidR="00041B6A" w:rsidRPr="00041B6A" w:rsidRDefault="00041B6A" w:rsidP="00041B6A">
            <w:pPr>
              <w:ind w:firstLineChars="0" w:firstLine="0"/>
              <w:rPr>
                <w:sz w:val="21"/>
                <w:szCs w:val="21"/>
              </w:rPr>
            </w:pPr>
            <w:r w:rsidRPr="00041B6A">
              <w:rPr>
                <w:rFonts w:hint="eastAsia"/>
                <w:sz w:val="21"/>
                <w:szCs w:val="21"/>
              </w:rPr>
              <w:t>理解</w:t>
            </w:r>
            <w:r w:rsidRPr="00041B6A">
              <w:rPr>
                <w:sz w:val="21"/>
                <w:szCs w:val="21"/>
              </w:rPr>
              <w:t>RL串联电路的阻抗概念，掌握电压三角形、阻抗三角形的应用；</w:t>
            </w:r>
          </w:p>
          <w:p w14:paraId="16A39EEB" w14:textId="77777777" w:rsidR="00041B6A" w:rsidRPr="00041B6A" w:rsidRDefault="00041B6A" w:rsidP="00041B6A">
            <w:pPr>
              <w:ind w:firstLineChars="0" w:firstLine="0"/>
              <w:rPr>
                <w:sz w:val="21"/>
                <w:szCs w:val="21"/>
              </w:rPr>
            </w:pPr>
            <w:r w:rsidRPr="00041B6A">
              <w:rPr>
                <w:rFonts w:hint="eastAsia"/>
                <w:sz w:val="21"/>
                <w:szCs w:val="21"/>
              </w:rPr>
              <w:t>理解</w:t>
            </w:r>
            <w:r w:rsidRPr="00041B6A">
              <w:rPr>
                <w:sz w:val="21"/>
                <w:szCs w:val="21"/>
              </w:rPr>
              <w:t>RC串联电路的阻抗概念，掌握电压三角形、阻抗三角形的应用；</w:t>
            </w:r>
          </w:p>
          <w:p w14:paraId="6E9966C2" w14:textId="1E1451D3" w:rsidR="00041B6A" w:rsidRPr="00C743BD" w:rsidRDefault="00041B6A" w:rsidP="00041B6A">
            <w:pPr>
              <w:ind w:firstLineChars="0" w:firstLine="0"/>
              <w:rPr>
                <w:rFonts w:hint="eastAsia"/>
                <w:sz w:val="21"/>
                <w:szCs w:val="21"/>
              </w:rPr>
            </w:pPr>
            <w:r w:rsidRPr="00041B6A">
              <w:rPr>
                <w:rFonts w:hint="eastAsia"/>
                <w:sz w:val="21"/>
                <w:szCs w:val="21"/>
              </w:rPr>
              <w:t>理解</w:t>
            </w:r>
            <w:r w:rsidRPr="00041B6A">
              <w:rPr>
                <w:sz w:val="21"/>
                <w:szCs w:val="21"/>
              </w:rPr>
              <w:t>RLC串联电路的阻抗概念，掌握电压三角形、阻抗三角形的应用；</w:t>
            </w:r>
          </w:p>
        </w:tc>
      </w:tr>
      <w:tr w:rsidR="00041B6A" w:rsidRPr="00C743BD" w14:paraId="000AF132" w14:textId="0E0811C6" w:rsidTr="0011195E">
        <w:trPr>
          <w:cantSplit/>
          <w:trHeight w:val="2124"/>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05E6388F" w14:textId="25B276FC" w:rsidR="00041B6A" w:rsidRPr="00C743BD" w:rsidRDefault="00041B6A" w:rsidP="00082D39">
            <w:pPr>
              <w:ind w:firstLine="420"/>
              <w:jc w:val="center"/>
              <w:rPr>
                <w:rFonts w:hint="eastAsia"/>
                <w:sz w:val="21"/>
                <w:szCs w:val="21"/>
              </w:rPr>
            </w:pPr>
          </w:p>
        </w:tc>
        <w:tc>
          <w:tcPr>
            <w:tcW w:w="792" w:type="pct"/>
            <w:tcBorders>
              <w:top w:val="nil"/>
              <w:left w:val="nil"/>
              <w:right w:val="single" w:sz="4" w:space="0" w:color="auto"/>
            </w:tcBorders>
            <w:tcMar>
              <w:top w:w="0" w:type="dxa"/>
              <w:left w:w="0" w:type="dxa"/>
              <w:bottom w:w="0" w:type="dxa"/>
              <w:right w:w="0" w:type="dxa"/>
            </w:tcMar>
            <w:vAlign w:val="center"/>
            <w:hideMark/>
          </w:tcPr>
          <w:p w14:paraId="6C146737" w14:textId="77777777" w:rsidR="00041B6A" w:rsidRPr="00C743BD" w:rsidRDefault="00041B6A" w:rsidP="00C743BD">
            <w:pPr>
              <w:ind w:firstLineChars="0" w:firstLine="0"/>
              <w:rPr>
                <w:rFonts w:hint="eastAsia"/>
                <w:sz w:val="21"/>
                <w:szCs w:val="21"/>
              </w:rPr>
            </w:pPr>
            <w:r w:rsidRPr="00C743BD">
              <w:rPr>
                <w:rFonts w:hint="eastAsia"/>
                <w:sz w:val="21"/>
                <w:szCs w:val="21"/>
              </w:rPr>
              <w:t>交流电路的功率</w:t>
            </w:r>
          </w:p>
        </w:tc>
        <w:tc>
          <w:tcPr>
            <w:tcW w:w="1414" w:type="pct"/>
            <w:tcBorders>
              <w:top w:val="single" w:sz="4" w:space="0" w:color="auto"/>
              <w:left w:val="nil"/>
              <w:right w:val="single" w:sz="4" w:space="0" w:color="auto"/>
            </w:tcBorders>
            <w:vAlign w:val="center"/>
            <w:hideMark/>
          </w:tcPr>
          <w:p w14:paraId="344B9841" w14:textId="6B1912AF"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损失功率、有功功率、无功功率概念</w:t>
            </w:r>
          </w:p>
          <w:p w14:paraId="531CC1E4" w14:textId="521018A8"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功率因数、R</w:t>
            </w:r>
            <w:r w:rsidRPr="00C743BD">
              <w:rPr>
                <w:sz w:val="21"/>
                <w:szCs w:val="21"/>
              </w:rPr>
              <w:t>LC</w:t>
            </w:r>
            <w:r w:rsidRPr="00C743BD">
              <w:rPr>
                <w:rFonts w:hint="eastAsia"/>
                <w:sz w:val="21"/>
                <w:szCs w:val="21"/>
              </w:rPr>
              <w:t>串联电路功率因数的计算</w:t>
            </w:r>
          </w:p>
          <w:p w14:paraId="65C89BB2" w14:textId="57064E1F"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提高功率因数的意义和方法</w:t>
            </w:r>
          </w:p>
        </w:tc>
        <w:tc>
          <w:tcPr>
            <w:tcW w:w="2205" w:type="pct"/>
            <w:tcBorders>
              <w:top w:val="single" w:sz="4" w:space="0" w:color="auto"/>
              <w:left w:val="nil"/>
              <w:right w:val="single" w:sz="4" w:space="0" w:color="auto"/>
            </w:tcBorders>
          </w:tcPr>
          <w:p w14:paraId="19820976" w14:textId="6D845D57" w:rsidR="00041B6A" w:rsidRPr="00041B6A" w:rsidRDefault="00041B6A" w:rsidP="00041B6A">
            <w:pPr>
              <w:ind w:firstLineChars="0" w:firstLine="0"/>
              <w:rPr>
                <w:sz w:val="21"/>
                <w:szCs w:val="21"/>
              </w:rPr>
            </w:pPr>
            <w:r>
              <w:rPr>
                <w:rFonts w:hint="eastAsia"/>
                <w:sz w:val="21"/>
                <w:szCs w:val="21"/>
              </w:rPr>
              <w:t>1</w:t>
            </w:r>
            <w:r>
              <w:rPr>
                <w:sz w:val="21"/>
                <w:szCs w:val="21"/>
              </w:rPr>
              <w:t>.</w:t>
            </w:r>
            <w:r w:rsidRPr="00041B6A">
              <w:rPr>
                <w:rFonts w:hint="eastAsia"/>
                <w:sz w:val="21"/>
                <w:szCs w:val="21"/>
              </w:rPr>
              <w:t>理解电路中瞬时功率、有功功率、无功功率和视在功率的物理概念，会计算电路的有功功率、无功功率和视在功率；</w:t>
            </w:r>
          </w:p>
          <w:p w14:paraId="669E7E9E" w14:textId="6590AEC8" w:rsidR="00041B6A" w:rsidRPr="00C743BD" w:rsidRDefault="00041B6A" w:rsidP="00041B6A">
            <w:pPr>
              <w:ind w:firstLineChars="0" w:firstLine="0"/>
              <w:rPr>
                <w:rFonts w:hint="eastAsia"/>
                <w:sz w:val="21"/>
                <w:szCs w:val="21"/>
              </w:rPr>
            </w:pPr>
            <w:r>
              <w:rPr>
                <w:rFonts w:hint="eastAsia"/>
                <w:sz w:val="21"/>
                <w:szCs w:val="21"/>
              </w:rPr>
              <w:t>2</w:t>
            </w:r>
            <w:r>
              <w:rPr>
                <w:sz w:val="21"/>
                <w:szCs w:val="21"/>
              </w:rPr>
              <w:t>.</w:t>
            </w:r>
            <w:r w:rsidRPr="00041B6A">
              <w:rPr>
                <w:rFonts w:hint="eastAsia"/>
                <w:sz w:val="21"/>
                <w:szCs w:val="21"/>
              </w:rPr>
              <w:t>理解功率三角形和电路的功率因数，了解功率因数的意义</w:t>
            </w:r>
          </w:p>
        </w:tc>
      </w:tr>
      <w:tr w:rsidR="00041B6A" w:rsidRPr="00C743BD" w14:paraId="4C632DC6" w14:textId="1A703A94"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586446BF" w14:textId="1B753E27" w:rsidR="00041B6A" w:rsidRPr="00C743BD" w:rsidRDefault="00041B6A"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9FADFE3" w14:textId="77777777" w:rsidR="00041B6A" w:rsidRPr="00C743BD" w:rsidRDefault="00041B6A" w:rsidP="00C743BD">
            <w:pPr>
              <w:ind w:firstLineChars="0" w:firstLine="0"/>
              <w:rPr>
                <w:rFonts w:hint="eastAsia"/>
                <w:sz w:val="21"/>
                <w:szCs w:val="21"/>
              </w:rPr>
            </w:pPr>
            <w:r w:rsidRPr="00C743BD">
              <w:rPr>
                <w:rFonts w:hint="eastAsia"/>
                <w:sz w:val="21"/>
                <w:szCs w:val="21"/>
              </w:rPr>
              <w:t>三相正弦交流电</w:t>
            </w:r>
          </w:p>
        </w:tc>
        <w:tc>
          <w:tcPr>
            <w:tcW w:w="1414" w:type="pct"/>
            <w:tcBorders>
              <w:top w:val="single" w:sz="4" w:space="0" w:color="auto"/>
              <w:left w:val="nil"/>
              <w:bottom w:val="single" w:sz="4" w:space="0" w:color="auto"/>
              <w:right w:val="single" w:sz="4" w:space="0" w:color="auto"/>
            </w:tcBorders>
            <w:vAlign w:val="center"/>
            <w:hideMark/>
          </w:tcPr>
          <w:p w14:paraId="486BBA6A" w14:textId="77777777" w:rsidR="00041B6A" w:rsidRPr="00C743BD" w:rsidRDefault="00041B6A" w:rsidP="00C743BD">
            <w:pPr>
              <w:ind w:firstLineChars="0" w:firstLine="0"/>
              <w:rPr>
                <w:rFonts w:hint="eastAsia"/>
                <w:sz w:val="21"/>
                <w:szCs w:val="21"/>
              </w:rPr>
            </w:pPr>
            <w:r w:rsidRPr="00C743BD">
              <w:rPr>
                <w:rFonts w:hint="eastAsia"/>
                <w:sz w:val="21"/>
                <w:szCs w:val="21"/>
              </w:rPr>
              <w:t>三相正弦交流电动势产生、线电压相电压关系</w:t>
            </w:r>
          </w:p>
        </w:tc>
        <w:tc>
          <w:tcPr>
            <w:tcW w:w="2205" w:type="pct"/>
            <w:tcBorders>
              <w:top w:val="single" w:sz="4" w:space="0" w:color="auto"/>
              <w:left w:val="nil"/>
              <w:bottom w:val="single" w:sz="4" w:space="0" w:color="auto"/>
              <w:right w:val="single" w:sz="4" w:space="0" w:color="auto"/>
            </w:tcBorders>
          </w:tcPr>
          <w:p w14:paraId="32E6C4D2" w14:textId="3E77CC59" w:rsidR="00041B6A" w:rsidRPr="00041B6A" w:rsidRDefault="00041B6A" w:rsidP="00041B6A">
            <w:pPr>
              <w:ind w:firstLineChars="0" w:firstLine="0"/>
              <w:rPr>
                <w:sz w:val="21"/>
                <w:szCs w:val="21"/>
              </w:rPr>
            </w:pPr>
            <w:r>
              <w:rPr>
                <w:rFonts w:hint="eastAsia"/>
                <w:sz w:val="21"/>
                <w:szCs w:val="21"/>
              </w:rPr>
              <w:t>1</w:t>
            </w:r>
            <w:r>
              <w:rPr>
                <w:sz w:val="21"/>
                <w:szCs w:val="21"/>
              </w:rPr>
              <w:t>.</w:t>
            </w:r>
            <w:r w:rsidRPr="00041B6A">
              <w:rPr>
                <w:rFonts w:hint="eastAsia"/>
                <w:sz w:val="21"/>
                <w:szCs w:val="21"/>
              </w:rPr>
              <w:t>了解三相正弦对称电源的概念，理解相序的概念；</w:t>
            </w:r>
          </w:p>
          <w:p w14:paraId="5A197E09" w14:textId="05C723AA" w:rsidR="00041B6A" w:rsidRPr="00041B6A" w:rsidRDefault="00041B6A" w:rsidP="00041B6A">
            <w:pPr>
              <w:ind w:firstLineChars="0" w:firstLine="0"/>
              <w:rPr>
                <w:sz w:val="21"/>
                <w:szCs w:val="21"/>
              </w:rPr>
            </w:pPr>
            <w:r>
              <w:rPr>
                <w:rFonts w:hint="eastAsia"/>
                <w:sz w:val="21"/>
                <w:szCs w:val="21"/>
              </w:rPr>
              <w:t>2</w:t>
            </w:r>
            <w:r>
              <w:rPr>
                <w:sz w:val="21"/>
                <w:szCs w:val="21"/>
              </w:rPr>
              <w:t>.</w:t>
            </w:r>
            <w:r w:rsidRPr="00041B6A">
              <w:rPr>
                <w:rFonts w:hint="eastAsia"/>
                <w:sz w:val="21"/>
                <w:szCs w:val="21"/>
              </w:rPr>
              <w:t>了解电源星形联结的特点，能绘制其电压矢量图；</w:t>
            </w:r>
          </w:p>
          <w:p w14:paraId="5E8401ED" w14:textId="4D4F696B"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041B6A">
              <w:rPr>
                <w:rFonts w:hint="eastAsia"/>
                <w:sz w:val="21"/>
                <w:szCs w:val="21"/>
              </w:rPr>
              <w:t>了解我国电力系统的供电制</w:t>
            </w:r>
          </w:p>
        </w:tc>
      </w:tr>
      <w:tr w:rsidR="00041B6A" w:rsidRPr="00C743BD" w14:paraId="1D235B94" w14:textId="094AC9DA" w:rsidTr="0011195E">
        <w:trPr>
          <w:cantSplit/>
          <w:trHeight w:val="2478"/>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13DFD8B4" w14:textId="558A6E03" w:rsidR="00041B6A" w:rsidRPr="00C743BD" w:rsidRDefault="00041B6A" w:rsidP="00082D39">
            <w:pPr>
              <w:ind w:firstLineChars="0" w:firstLine="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0D8927B8" w14:textId="77777777" w:rsidR="00041B6A" w:rsidRPr="00C743BD" w:rsidRDefault="00041B6A" w:rsidP="00C743BD">
            <w:pPr>
              <w:ind w:firstLineChars="0" w:firstLine="0"/>
              <w:rPr>
                <w:rFonts w:hint="eastAsia"/>
                <w:sz w:val="21"/>
                <w:szCs w:val="21"/>
              </w:rPr>
            </w:pPr>
            <w:r w:rsidRPr="00C743BD">
              <w:rPr>
                <w:rFonts w:hint="eastAsia"/>
                <w:sz w:val="21"/>
                <w:szCs w:val="21"/>
              </w:rPr>
              <w:t>三相负载的连接</w:t>
            </w:r>
          </w:p>
        </w:tc>
        <w:tc>
          <w:tcPr>
            <w:tcW w:w="1414" w:type="pct"/>
            <w:tcBorders>
              <w:top w:val="single" w:sz="4" w:space="0" w:color="auto"/>
              <w:left w:val="nil"/>
              <w:right w:val="single" w:sz="4" w:space="0" w:color="auto"/>
            </w:tcBorders>
            <w:vAlign w:val="center"/>
            <w:hideMark/>
          </w:tcPr>
          <w:p w14:paraId="6779FCF5" w14:textId="76BF7FF7"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三相负载星形连接相电流、线电流和电压的计算</w:t>
            </w:r>
          </w:p>
          <w:p w14:paraId="4DEA4335" w14:textId="44D7A892"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三相负载三角形连接相电流、线电流和电压的计算</w:t>
            </w:r>
          </w:p>
          <w:p w14:paraId="61C56567" w14:textId="3C0D948A"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三相对称负载总有功功率、无功功率、视在功率的计算</w:t>
            </w:r>
          </w:p>
        </w:tc>
        <w:tc>
          <w:tcPr>
            <w:tcW w:w="2205" w:type="pct"/>
            <w:tcBorders>
              <w:top w:val="single" w:sz="4" w:space="0" w:color="auto"/>
              <w:left w:val="nil"/>
              <w:right w:val="single" w:sz="4" w:space="0" w:color="auto"/>
            </w:tcBorders>
          </w:tcPr>
          <w:p w14:paraId="56980447" w14:textId="074348F7" w:rsidR="00041B6A" w:rsidRPr="00041B6A" w:rsidRDefault="00041B6A" w:rsidP="00041B6A">
            <w:pPr>
              <w:ind w:firstLineChars="0" w:firstLine="0"/>
              <w:rPr>
                <w:sz w:val="21"/>
                <w:szCs w:val="21"/>
              </w:rPr>
            </w:pPr>
            <w:r>
              <w:rPr>
                <w:rFonts w:hint="eastAsia"/>
                <w:sz w:val="21"/>
                <w:szCs w:val="21"/>
              </w:rPr>
              <w:t>1</w:t>
            </w:r>
            <w:r>
              <w:rPr>
                <w:sz w:val="21"/>
                <w:szCs w:val="21"/>
              </w:rPr>
              <w:t>.</w:t>
            </w:r>
            <w:r>
              <w:rPr>
                <w:rFonts w:hint="eastAsia"/>
              </w:rPr>
              <w:t xml:space="preserve"> </w:t>
            </w:r>
            <w:r w:rsidRPr="00041B6A">
              <w:rPr>
                <w:rFonts w:hint="eastAsia"/>
                <w:sz w:val="21"/>
                <w:szCs w:val="21"/>
              </w:rPr>
              <w:t>了解星形联结方式下三相对称负载线电流、相电流和中性线电流的关系，了解对称负载与不对称负载的概念，以及中性线的作用；</w:t>
            </w:r>
          </w:p>
          <w:p w14:paraId="20E8F1B6" w14:textId="739A9952" w:rsidR="00041B6A" w:rsidRPr="00041B6A" w:rsidRDefault="00041B6A" w:rsidP="00041B6A">
            <w:pPr>
              <w:ind w:firstLineChars="0" w:firstLine="0"/>
              <w:rPr>
                <w:sz w:val="21"/>
                <w:szCs w:val="21"/>
              </w:rPr>
            </w:pPr>
            <w:r>
              <w:rPr>
                <w:rFonts w:hint="eastAsia"/>
                <w:sz w:val="21"/>
                <w:szCs w:val="21"/>
              </w:rPr>
              <w:t>2</w:t>
            </w:r>
            <w:r>
              <w:rPr>
                <w:sz w:val="21"/>
                <w:szCs w:val="21"/>
              </w:rPr>
              <w:t>.</w:t>
            </w:r>
            <w:r w:rsidRPr="00041B6A">
              <w:rPr>
                <w:rFonts w:hint="eastAsia"/>
                <w:sz w:val="21"/>
                <w:szCs w:val="21"/>
              </w:rPr>
              <w:t>了解对称三相电路功率的概念与计算；</w:t>
            </w:r>
          </w:p>
          <w:p w14:paraId="152E6120" w14:textId="4325014C"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041B6A">
              <w:rPr>
                <w:rFonts w:hint="eastAsia"/>
                <w:sz w:val="21"/>
                <w:szCs w:val="21"/>
              </w:rPr>
              <w:t>三相对称负载星形联结电压、电流的测量实验：观察三相星形负载在有、无中性线时的运行情况，测量相关数据，并进行比较</w:t>
            </w:r>
          </w:p>
        </w:tc>
      </w:tr>
      <w:tr w:rsidR="00041B6A" w:rsidRPr="00C743BD" w14:paraId="6A174ADE" w14:textId="57D3A86B" w:rsidTr="0011195E">
        <w:trPr>
          <w:cantSplit/>
          <w:trHeight w:val="1770"/>
          <w:jc w:val="center"/>
        </w:trPr>
        <w:tc>
          <w:tcPr>
            <w:tcW w:w="589" w:type="pct"/>
            <w:vMerge w:val="restart"/>
            <w:tcBorders>
              <w:top w:val="nil"/>
              <w:left w:val="single" w:sz="4" w:space="0" w:color="auto"/>
              <w:right w:val="single" w:sz="4" w:space="0" w:color="auto"/>
            </w:tcBorders>
            <w:tcMar>
              <w:top w:w="0" w:type="dxa"/>
              <w:left w:w="0" w:type="dxa"/>
              <w:bottom w:w="0" w:type="dxa"/>
              <w:right w:w="0" w:type="dxa"/>
            </w:tcMar>
            <w:vAlign w:val="center"/>
            <w:hideMark/>
          </w:tcPr>
          <w:p w14:paraId="55B88D2E" w14:textId="77777777" w:rsidR="00041B6A" w:rsidRDefault="00041B6A" w:rsidP="00082D39">
            <w:pPr>
              <w:ind w:firstLineChars="0" w:firstLine="0"/>
              <w:jc w:val="center"/>
              <w:rPr>
                <w:sz w:val="21"/>
                <w:szCs w:val="21"/>
              </w:rPr>
            </w:pPr>
            <w:r>
              <w:rPr>
                <w:rFonts w:hint="eastAsia"/>
                <w:sz w:val="21"/>
                <w:szCs w:val="21"/>
              </w:rPr>
              <w:t>第七章</w:t>
            </w:r>
          </w:p>
          <w:p w14:paraId="10E4197C" w14:textId="1BCEFB63" w:rsidR="00041B6A" w:rsidRPr="00C743BD" w:rsidRDefault="00041B6A" w:rsidP="00082D39">
            <w:pPr>
              <w:ind w:firstLineChars="0" w:firstLine="0"/>
              <w:jc w:val="center"/>
              <w:rPr>
                <w:rFonts w:hint="eastAsia"/>
                <w:sz w:val="21"/>
                <w:szCs w:val="21"/>
              </w:rPr>
            </w:pPr>
            <w:r>
              <w:rPr>
                <w:rFonts w:hint="eastAsia"/>
                <w:sz w:val="21"/>
                <w:szCs w:val="21"/>
              </w:rPr>
              <w:t>变压器与电动机</w:t>
            </w: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19B25DC0" w14:textId="77777777" w:rsidR="00041B6A" w:rsidRPr="00C743BD" w:rsidRDefault="00041B6A" w:rsidP="00C743BD">
            <w:pPr>
              <w:ind w:firstLineChars="0" w:firstLine="0"/>
              <w:rPr>
                <w:rFonts w:hint="eastAsia"/>
                <w:sz w:val="21"/>
                <w:szCs w:val="21"/>
              </w:rPr>
            </w:pPr>
            <w:r w:rsidRPr="00C743BD">
              <w:rPr>
                <w:rFonts w:hint="eastAsia"/>
                <w:sz w:val="21"/>
                <w:szCs w:val="21"/>
              </w:rPr>
              <w:t>变压器</w:t>
            </w:r>
          </w:p>
        </w:tc>
        <w:tc>
          <w:tcPr>
            <w:tcW w:w="1414" w:type="pct"/>
            <w:tcBorders>
              <w:top w:val="single" w:sz="4" w:space="0" w:color="auto"/>
              <w:left w:val="nil"/>
              <w:right w:val="single" w:sz="4" w:space="0" w:color="auto"/>
            </w:tcBorders>
            <w:vAlign w:val="center"/>
            <w:hideMark/>
          </w:tcPr>
          <w:p w14:paraId="559135DC" w14:textId="57C962E9" w:rsidR="00041B6A" w:rsidRPr="00C743BD" w:rsidRDefault="00041B6A"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变压器的构造种类</w:t>
            </w:r>
          </w:p>
          <w:p w14:paraId="3ECC2232" w14:textId="4B00ED1B" w:rsidR="00041B6A" w:rsidRPr="00C743BD" w:rsidRDefault="00041B6A"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变压器的功率、效率、常用变压器</w:t>
            </w:r>
          </w:p>
          <w:p w14:paraId="6AC34EF6" w14:textId="59C3036A" w:rsidR="00041B6A" w:rsidRPr="00C743BD" w:rsidRDefault="00041B6A" w:rsidP="00041B6A">
            <w:pPr>
              <w:ind w:firstLineChars="0" w:firstLine="0"/>
              <w:rPr>
                <w:rFonts w:hint="eastAsia"/>
                <w:sz w:val="21"/>
                <w:szCs w:val="21"/>
              </w:rPr>
            </w:pPr>
            <w:r>
              <w:rPr>
                <w:rFonts w:hint="eastAsia"/>
                <w:sz w:val="21"/>
                <w:szCs w:val="21"/>
              </w:rPr>
              <w:t>3</w:t>
            </w:r>
            <w:r>
              <w:rPr>
                <w:sz w:val="21"/>
                <w:szCs w:val="21"/>
              </w:rPr>
              <w:t>.</w:t>
            </w:r>
            <w:r w:rsidRPr="00C743BD">
              <w:rPr>
                <w:rFonts w:hint="eastAsia"/>
                <w:sz w:val="21"/>
                <w:szCs w:val="21"/>
              </w:rPr>
              <w:t>变压器交流电压、电流、阻抗变换原理</w:t>
            </w:r>
          </w:p>
        </w:tc>
        <w:tc>
          <w:tcPr>
            <w:tcW w:w="2205" w:type="pct"/>
            <w:tcBorders>
              <w:top w:val="single" w:sz="4" w:space="0" w:color="auto"/>
              <w:left w:val="nil"/>
              <w:right w:val="single" w:sz="4" w:space="0" w:color="auto"/>
            </w:tcBorders>
          </w:tcPr>
          <w:p w14:paraId="7B9B3495" w14:textId="0C3D3424" w:rsidR="009942AF" w:rsidRDefault="009942AF" w:rsidP="00C743BD">
            <w:pPr>
              <w:ind w:firstLineChars="0" w:firstLine="0"/>
              <w:rPr>
                <w:rFonts w:hint="eastAsia"/>
                <w:sz w:val="21"/>
                <w:szCs w:val="21"/>
              </w:rPr>
            </w:pPr>
            <w:r>
              <w:rPr>
                <w:sz w:val="21"/>
                <w:szCs w:val="21"/>
              </w:rPr>
              <w:t>1.</w:t>
            </w:r>
            <w:r>
              <w:rPr>
                <w:rFonts w:hint="eastAsia"/>
                <w:sz w:val="21"/>
                <w:szCs w:val="21"/>
              </w:rPr>
              <w:t>了解变压器的基本构造、种类和常用变压器；</w:t>
            </w:r>
          </w:p>
          <w:p w14:paraId="35833E9B" w14:textId="473B58F5" w:rsidR="00041B6A" w:rsidRDefault="009942AF" w:rsidP="00C743BD">
            <w:pPr>
              <w:ind w:firstLineChars="0" w:firstLine="0"/>
              <w:rPr>
                <w:sz w:val="21"/>
                <w:szCs w:val="21"/>
              </w:rPr>
            </w:pPr>
            <w:r>
              <w:rPr>
                <w:rFonts w:hint="eastAsia"/>
                <w:sz w:val="21"/>
                <w:szCs w:val="21"/>
              </w:rPr>
              <w:t>2</w:t>
            </w:r>
            <w:r>
              <w:rPr>
                <w:sz w:val="21"/>
                <w:szCs w:val="21"/>
              </w:rPr>
              <w:t>.</w:t>
            </w:r>
            <w:r w:rsidRPr="009942AF">
              <w:rPr>
                <w:rFonts w:hint="eastAsia"/>
                <w:sz w:val="21"/>
                <w:szCs w:val="21"/>
              </w:rPr>
              <w:t>解变压器的电压比、电流比和阻抗变换</w:t>
            </w:r>
            <w:r>
              <w:rPr>
                <w:rFonts w:hint="eastAsia"/>
                <w:sz w:val="21"/>
                <w:szCs w:val="21"/>
              </w:rPr>
              <w:t>；</w:t>
            </w:r>
          </w:p>
          <w:p w14:paraId="6DF0FECA" w14:textId="2AD16930" w:rsidR="009942AF" w:rsidRPr="00C743BD" w:rsidRDefault="009942AF" w:rsidP="00C743BD">
            <w:pPr>
              <w:ind w:firstLineChars="0" w:firstLine="0"/>
              <w:rPr>
                <w:rFonts w:hint="eastAsia"/>
                <w:sz w:val="21"/>
                <w:szCs w:val="21"/>
              </w:rPr>
            </w:pPr>
            <w:r>
              <w:rPr>
                <w:rFonts w:hint="eastAsia"/>
                <w:sz w:val="21"/>
                <w:szCs w:val="21"/>
              </w:rPr>
              <w:t>3</w:t>
            </w:r>
            <w:r>
              <w:rPr>
                <w:sz w:val="21"/>
                <w:szCs w:val="21"/>
              </w:rPr>
              <w:t>.</w:t>
            </w:r>
            <w:r>
              <w:rPr>
                <w:rFonts w:hint="eastAsia"/>
                <w:sz w:val="21"/>
                <w:szCs w:val="21"/>
              </w:rPr>
              <w:t>理解变压器的功率和效率</w:t>
            </w:r>
          </w:p>
        </w:tc>
      </w:tr>
      <w:tr w:rsidR="00041B6A" w:rsidRPr="00C743BD" w14:paraId="3298BBF7" w14:textId="211D92D5" w:rsidTr="0011195E">
        <w:trPr>
          <w:cantSplit/>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70D96204" w14:textId="493B02E5" w:rsidR="00041B6A" w:rsidRPr="00C743BD" w:rsidRDefault="00041B6A" w:rsidP="00082D39">
            <w:pPr>
              <w:ind w:firstLine="420"/>
              <w:jc w:val="center"/>
              <w:rPr>
                <w:rFonts w:hint="eastAsia"/>
                <w:sz w:val="21"/>
                <w:szCs w:val="21"/>
              </w:rPr>
            </w:pPr>
          </w:p>
        </w:tc>
        <w:tc>
          <w:tcPr>
            <w:tcW w:w="79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E923168" w14:textId="77777777" w:rsidR="00041B6A" w:rsidRPr="00C743BD" w:rsidRDefault="00041B6A" w:rsidP="00C743BD">
            <w:pPr>
              <w:ind w:firstLineChars="0" w:firstLine="0"/>
              <w:rPr>
                <w:rFonts w:hint="eastAsia"/>
                <w:sz w:val="21"/>
                <w:szCs w:val="21"/>
              </w:rPr>
            </w:pPr>
            <w:r w:rsidRPr="00C743BD">
              <w:rPr>
                <w:rFonts w:hint="eastAsia"/>
                <w:sz w:val="21"/>
                <w:szCs w:val="21"/>
              </w:rPr>
              <w:t>单相异步电动机</w:t>
            </w:r>
          </w:p>
        </w:tc>
        <w:tc>
          <w:tcPr>
            <w:tcW w:w="1414" w:type="pct"/>
            <w:tcBorders>
              <w:top w:val="single" w:sz="4" w:space="0" w:color="auto"/>
              <w:left w:val="nil"/>
              <w:bottom w:val="single" w:sz="4" w:space="0" w:color="auto"/>
              <w:right w:val="single" w:sz="4" w:space="0" w:color="auto"/>
            </w:tcBorders>
            <w:vAlign w:val="center"/>
            <w:hideMark/>
          </w:tcPr>
          <w:p w14:paraId="297E49A9" w14:textId="77777777" w:rsidR="00041B6A" w:rsidRPr="00C743BD" w:rsidRDefault="00041B6A" w:rsidP="00C743BD">
            <w:pPr>
              <w:ind w:firstLineChars="0" w:firstLine="0"/>
              <w:rPr>
                <w:rFonts w:hint="eastAsia"/>
                <w:sz w:val="21"/>
                <w:szCs w:val="21"/>
              </w:rPr>
            </w:pPr>
            <w:r w:rsidRPr="00C743BD">
              <w:rPr>
                <w:rFonts w:hint="eastAsia"/>
                <w:sz w:val="21"/>
                <w:szCs w:val="21"/>
              </w:rPr>
              <w:t>单相电动机的结构特点及应用</w:t>
            </w:r>
          </w:p>
        </w:tc>
        <w:tc>
          <w:tcPr>
            <w:tcW w:w="2205" w:type="pct"/>
            <w:tcBorders>
              <w:top w:val="single" w:sz="4" w:space="0" w:color="auto"/>
              <w:left w:val="nil"/>
              <w:bottom w:val="single" w:sz="4" w:space="0" w:color="auto"/>
              <w:right w:val="single" w:sz="4" w:space="0" w:color="auto"/>
            </w:tcBorders>
          </w:tcPr>
          <w:p w14:paraId="0696AC28" w14:textId="2EE4D08E" w:rsidR="00041B6A" w:rsidRPr="00C743BD" w:rsidRDefault="009942AF" w:rsidP="00C743BD">
            <w:pPr>
              <w:ind w:firstLineChars="0" w:firstLine="0"/>
              <w:rPr>
                <w:rFonts w:hint="eastAsia"/>
                <w:sz w:val="21"/>
                <w:szCs w:val="21"/>
              </w:rPr>
            </w:pPr>
            <w:r>
              <w:rPr>
                <w:rFonts w:hint="eastAsia"/>
                <w:sz w:val="21"/>
                <w:szCs w:val="21"/>
              </w:rPr>
              <w:t>理解单相电动机的结构特点、分类及应用</w:t>
            </w:r>
          </w:p>
        </w:tc>
      </w:tr>
      <w:tr w:rsidR="009942AF" w:rsidRPr="00C743BD" w14:paraId="40E4404E" w14:textId="5D57258A" w:rsidTr="0011195E">
        <w:trPr>
          <w:cantSplit/>
          <w:trHeight w:val="3186"/>
          <w:jc w:val="center"/>
        </w:trPr>
        <w:tc>
          <w:tcPr>
            <w:tcW w:w="589" w:type="pct"/>
            <w:vMerge/>
            <w:tcBorders>
              <w:left w:val="single" w:sz="4" w:space="0" w:color="auto"/>
              <w:right w:val="single" w:sz="4" w:space="0" w:color="auto"/>
            </w:tcBorders>
            <w:tcMar>
              <w:top w:w="0" w:type="dxa"/>
              <w:left w:w="0" w:type="dxa"/>
              <w:bottom w:w="0" w:type="dxa"/>
              <w:right w:w="0" w:type="dxa"/>
            </w:tcMar>
            <w:vAlign w:val="center"/>
            <w:hideMark/>
          </w:tcPr>
          <w:p w14:paraId="286FCE98" w14:textId="21BB0AAD" w:rsidR="009942AF" w:rsidRPr="00C743BD" w:rsidRDefault="009942AF" w:rsidP="00082D39">
            <w:pPr>
              <w:ind w:firstLineChars="0" w:firstLine="0"/>
              <w:jc w:val="center"/>
              <w:rPr>
                <w:rFonts w:hint="eastAsia"/>
                <w:sz w:val="21"/>
                <w:szCs w:val="21"/>
              </w:rPr>
            </w:pPr>
          </w:p>
        </w:tc>
        <w:tc>
          <w:tcPr>
            <w:tcW w:w="792" w:type="pct"/>
            <w:tcBorders>
              <w:top w:val="nil"/>
              <w:left w:val="nil"/>
              <w:bottom w:val="single" w:sz="4" w:space="0" w:color="auto"/>
              <w:right w:val="single" w:sz="4" w:space="0" w:color="auto"/>
            </w:tcBorders>
            <w:tcMar>
              <w:top w:w="0" w:type="dxa"/>
              <w:left w:w="0" w:type="dxa"/>
              <w:bottom w:w="0" w:type="dxa"/>
              <w:right w:w="0" w:type="dxa"/>
            </w:tcMar>
            <w:vAlign w:val="center"/>
            <w:hideMark/>
          </w:tcPr>
          <w:p w14:paraId="64556B38" w14:textId="77777777" w:rsidR="009942AF" w:rsidRPr="00C743BD" w:rsidRDefault="009942AF" w:rsidP="00C743BD">
            <w:pPr>
              <w:ind w:firstLineChars="0" w:firstLine="0"/>
              <w:rPr>
                <w:rFonts w:hint="eastAsia"/>
                <w:sz w:val="21"/>
                <w:szCs w:val="21"/>
              </w:rPr>
            </w:pPr>
            <w:r w:rsidRPr="00C743BD">
              <w:rPr>
                <w:rFonts w:hint="eastAsia"/>
                <w:sz w:val="21"/>
                <w:szCs w:val="21"/>
              </w:rPr>
              <w:t>三相异步电动机</w:t>
            </w:r>
          </w:p>
        </w:tc>
        <w:tc>
          <w:tcPr>
            <w:tcW w:w="1414" w:type="pct"/>
            <w:tcBorders>
              <w:top w:val="single" w:sz="4" w:space="0" w:color="auto"/>
              <w:left w:val="nil"/>
              <w:right w:val="single" w:sz="4" w:space="0" w:color="auto"/>
            </w:tcBorders>
            <w:vAlign w:val="center"/>
            <w:hideMark/>
          </w:tcPr>
          <w:p w14:paraId="5D639A01" w14:textId="152EE71C" w:rsidR="009942AF" w:rsidRPr="00C743BD" w:rsidRDefault="009942AF" w:rsidP="00C743BD">
            <w:pPr>
              <w:ind w:firstLineChars="0" w:firstLine="0"/>
              <w:rPr>
                <w:sz w:val="21"/>
                <w:szCs w:val="21"/>
              </w:rPr>
            </w:pPr>
            <w:r>
              <w:rPr>
                <w:rFonts w:hint="eastAsia"/>
                <w:sz w:val="21"/>
                <w:szCs w:val="21"/>
              </w:rPr>
              <w:t>1</w:t>
            </w:r>
            <w:r>
              <w:rPr>
                <w:sz w:val="21"/>
                <w:szCs w:val="21"/>
              </w:rPr>
              <w:t>.</w:t>
            </w:r>
            <w:r w:rsidRPr="00C743BD">
              <w:rPr>
                <w:rFonts w:hint="eastAsia"/>
                <w:sz w:val="21"/>
                <w:szCs w:val="21"/>
              </w:rPr>
              <w:t>三相异步电动机结构特点及应用</w:t>
            </w:r>
          </w:p>
          <w:p w14:paraId="511807DB" w14:textId="0F574E74" w:rsidR="009942AF" w:rsidRPr="00C743BD" w:rsidRDefault="009942AF" w:rsidP="00C743BD">
            <w:pPr>
              <w:ind w:firstLineChars="0" w:firstLine="0"/>
              <w:rPr>
                <w:sz w:val="21"/>
                <w:szCs w:val="21"/>
              </w:rPr>
            </w:pPr>
            <w:r>
              <w:rPr>
                <w:rFonts w:hint="eastAsia"/>
                <w:sz w:val="21"/>
                <w:szCs w:val="21"/>
              </w:rPr>
              <w:t>2</w:t>
            </w:r>
            <w:r>
              <w:rPr>
                <w:sz w:val="21"/>
                <w:szCs w:val="21"/>
              </w:rPr>
              <w:t>.</w:t>
            </w:r>
            <w:r w:rsidRPr="00C743BD">
              <w:rPr>
                <w:rFonts w:hint="eastAsia"/>
                <w:sz w:val="21"/>
                <w:szCs w:val="21"/>
              </w:rPr>
              <w:t>三相异步电动机基本控制方法</w:t>
            </w:r>
          </w:p>
          <w:p w14:paraId="21F24130" w14:textId="1CFC4D76" w:rsidR="009942AF" w:rsidRPr="00C743BD" w:rsidRDefault="009942AF" w:rsidP="00C743BD">
            <w:pPr>
              <w:ind w:firstLineChars="0" w:firstLine="0"/>
              <w:rPr>
                <w:sz w:val="21"/>
                <w:szCs w:val="21"/>
              </w:rPr>
            </w:pPr>
            <w:r>
              <w:rPr>
                <w:rFonts w:hint="eastAsia"/>
                <w:sz w:val="21"/>
                <w:szCs w:val="21"/>
              </w:rPr>
              <w:t>3</w:t>
            </w:r>
            <w:r>
              <w:rPr>
                <w:sz w:val="21"/>
                <w:szCs w:val="21"/>
              </w:rPr>
              <w:t>.</w:t>
            </w:r>
            <w:r w:rsidRPr="00C743BD">
              <w:rPr>
                <w:rFonts w:hint="eastAsia"/>
                <w:sz w:val="21"/>
                <w:szCs w:val="21"/>
              </w:rPr>
              <w:t>选用、安装电动机基本控制电路所需的常用低压电器</w:t>
            </w:r>
          </w:p>
          <w:p w14:paraId="3BFF208E" w14:textId="76107D8E" w:rsidR="009942AF" w:rsidRPr="00C743BD" w:rsidRDefault="009942AF" w:rsidP="00041B6A">
            <w:pPr>
              <w:ind w:firstLineChars="0" w:firstLine="0"/>
              <w:rPr>
                <w:rFonts w:hint="eastAsia"/>
                <w:sz w:val="21"/>
                <w:szCs w:val="21"/>
              </w:rPr>
            </w:pPr>
            <w:r>
              <w:rPr>
                <w:rFonts w:hint="eastAsia"/>
                <w:sz w:val="21"/>
                <w:szCs w:val="21"/>
              </w:rPr>
              <w:t>4</w:t>
            </w:r>
            <w:r>
              <w:rPr>
                <w:sz w:val="21"/>
                <w:szCs w:val="21"/>
              </w:rPr>
              <w:t>.</w:t>
            </w:r>
            <w:r w:rsidRPr="00C743BD">
              <w:rPr>
                <w:rFonts w:hint="eastAsia"/>
                <w:sz w:val="21"/>
                <w:szCs w:val="21"/>
              </w:rPr>
              <w:t>三相异步电动机的连续运行和正反转控制电路安装及常见故障判断</w:t>
            </w:r>
          </w:p>
        </w:tc>
        <w:tc>
          <w:tcPr>
            <w:tcW w:w="2205" w:type="pct"/>
            <w:tcBorders>
              <w:top w:val="single" w:sz="4" w:space="0" w:color="auto"/>
              <w:left w:val="nil"/>
              <w:right w:val="single" w:sz="4" w:space="0" w:color="auto"/>
            </w:tcBorders>
          </w:tcPr>
          <w:p w14:paraId="2A1F1A3C" w14:textId="03F6D53E" w:rsidR="009942AF" w:rsidRDefault="009942AF" w:rsidP="00C743BD">
            <w:pPr>
              <w:ind w:firstLineChars="0" w:firstLine="0"/>
              <w:rPr>
                <w:sz w:val="21"/>
                <w:szCs w:val="21"/>
              </w:rPr>
            </w:pPr>
            <w:r>
              <w:rPr>
                <w:rFonts w:hint="eastAsia"/>
                <w:sz w:val="21"/>
                <w:szCs w:val="21"/>
              </w:rPr>
              <w:t>1</w:t>
            </w:r>
            <w:r>
              <w:rPr>
                <w:sz w:val="21"/>
                <w:szCs w:val="21"/>
              </w:rPr>
              <w:t>.</w:t>
            </w:r>
            <w:r>
              <w:rPr>
                <w:rFonts w:hint="eastAsia"/>
                <w:sz w:val="21"/>
                <w:szCs w:val="21"/>
              </w:rPr>
              <w:t>了解三相异步电动机的结构特点及应用；</w:t>
            </w:r>
          </w:p>
          <w:p w14:paraId="2F5F61B3" w14:textId="38EA52E1" w:rsidR="009942AF" w:rsidRDefault="009942AF" w:rsidP="00C743BD">
            <w:pPr>
              <w:ind w:firstLineChars="0" w:firstLine="0"/>
              <w:rPr>
                <w:sz w:val="21"/>
                <w:szCs w:val="21"/>
              </w:rPr>
            </w:pPr>
            <w:r>
              <w:rPr>
                <w:rFonts w:hint="eastAsia"/>
                <w:sz w:val="21"/>
                <w:szCs w:val="21"/>
              </w:rPr>
              <w:t>2</w:t>
            </w:r>
            <w:r>
              <w:rPr>
                <w:sz w:val="21"/>
                <w:szCs w:val="21"/>
              </w:rPr>
              <w:t>.</w:t>
            </w:r>
            <w:r>
              <w:rPr>
                <w:rFonts w:hint="eastAsia"/>
                <w:sz w:val="21"/>
                <w:szCs w:val="21"/>
              </w:rPr>
              <w:t>掌握三相异步电动机的基本控制方法；</w:t>
            </w:r>
          </w:p>
          <w:p w14:paraId="2B77CA30" w14:textId="42A1DCB8" w:rsidR="009942AF" w:rsidRDefault="009942AF" w:rsidP="00C743BD">
            <w:pPr>
              <w:ind w:firstLineChars="0" w:firstLine="0"/>
              <w:rPr>
                <w:rFonts w:hint="eastAsia"/>
                <w:sz w:val="21"/>
                <w:szCs w:val="21"/>
              </w:rPr>
            </w:pPr>
            <w:r>
              <w:rPr>
                <w:rFonts w:hint="eastAsia"/>
                <w:sz w:val="21"/>
                <w:szCs w:val="21"/>
              </w:rPr>
              <w:t>3</w:t>
            </w:r>
            <w:r>
              <w:rPr>
                <w:sz w:val="21"/>
                <w:szCs w:val="21"/>
              </w:rPr>
              <w:t>.</w:t>
            </w:r>
            <w:r>
              <w:rPr>
                <w:rFonts w:hint="eastAsia"/>
                <w:sz w:val="21"/>
                <w:szCs w:val="21"/>
              </w:rPr>
              <w:t>能判断分析三相异步电动机的常见故障</w:t>
            </w:r>
          </w:p>
          <w:p w14:paraId="73480302" w14:textId="468CFEFD" w:rsidR="009942AF" w:rsidRPr="00C743BD" w:rsidRDefault="009942AF" w:rsidP="00C743BD">
            <w:pPr>
              <w:ind w:firstLineChars="0" w:firstLine="0"/>
              <w:rPr>
                <w:rFonts w:hint="eastAsia"/>
                <w:sz w:val="21"/>
                <w:szCs w:val="21"/>
              </w:rPr>
            </w:pPr>
          </w:p>
        </w:tc>
      </w:tr>
    </w:tbl>
    <w:p w14:paraId="3AA8A995" w14:textId="1FA2C6E2" w:rsidR="00C743BD" w:rsidRDefault="009942AF" w:rsidP="009942AF">
      <w:pPr>
        <w:pStyle w:val="2"/>
        <w:ind w:firstLine="602"/>
      </w:pPr>
      <w:r>
        <w:rPr>
          <w:rFonts w:hint="eastAsia"/>
        </w:rPr>
        <w:t>（二）学时安排</w:t>
      </w:r>
    </w:p>
    <w:p w14:paraId="42B4A0B2" w14:textId="7F2D715D" w:rsidR="009942AF" w:rsidRDefault="009942AF" w:rsidP="009942AF">
      <w:pPr>
        <w:ind w:firstLine="480"/>
      </w:pPr>
      <w:r>
        <w:rPr>
          <w:rFonts w:hint="eastAsia"/>
        </w:rPr>
        <w:t>本课程</w:t>
      </w:r>
      <w:r w:rsidRPr="009942AF">
        <w:rPr>
          <w:rFonts w:hint="eastAsia"/>
        </w:rPr>
        <w:t>是电子技术应用专业必修课，</w:t>
      </w:r>
      <w:proofErr w:type="gramStart"/>
      <w:r w:rsidRPr="009942AF">
        <w:rPr>
          <w:rFonts w:hint="eastAsia"/>
        </w:rPr>
        <w:t>系基础</w:t>
      </w:r>
      <w:proofErr w:type="gramEnd"/>
      <w:r w:rsidRPr="009942AF">
        <w:rPr>
          <w:rFonts w:hint="eastAsia"/>
        </w:rPr>
        <w:t>课程。一般情况下，分两学期讲授，共</w:t>
      </w:r>
      <w:r w:rsidRPr="009942AF">
        <w:t>240课时。具体课时安排如下</w:t>
      </w:r>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01"/>
        <w:gridCol w:w="960"/>
        <w:gridCol w:w="1303"/>
        <w:gridCol w:w="1301"/>
      </w:tblGrid>
      <w:tr w:rsidR="009942AF" w:rsidRPr="009942AF" w14:paraId="69990ACC"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936EA42" w14:textId="77777777" w:rsidR="009942AF" w:rsidRPr="009942AF" w:rsidRDefault="009942AF" w:rsidP="009942AF">
            <w:pPr>
              <w:ind w:firstLineChars="0" w:firstLine="0"/>
              <w:jc w:val="center"/>
              <w:rPr>
                <w:b/>
                <w:bCs/>
                <w:sz w:val="21"/>
                <w:szCs w:val="21"/>
              </w:rPr>
            </w:pPr>
            <w:proofErr w:type="gramStart"/>
            <w:r w:rsidRPr="009942AF">
              <w:rPr>
                <w:rFonts w:hint="eastAsia"/>
                <w:b/>
                <w:bCs/>
                <w:sz w:val="21"/>
                <w:szCs w:val="21"/>
              </w:rPr>
              <w:t>章次</w:t>
            </w:r>
            <w:proofErr w:type="gramEnd"/>
          </w:p>
        </w:tc>
        <w:tc>
          <w:tcPr>
            <w:tcW w:w="2517" w:type="pct"/>
            <w:tcBorders>
              <w:top w:val="single" w:sz="4" w:space="0" w:color="auto"/>
              <w:left w:val="nil"/>
              <w:bottom w:val="single" w:sz="4" w:space="0" w:color="auto"/>
              <w:right w:val="single" w:sz="4" w:space="0" w:color="auto"/>
            </w:tcBorders>
            <w:vAlign w:val="center"/>
            <w:hideMark/>
          </w:tcPr>
          <w:p w14:paraId="3AC5B21B" w14:textId="77777777" w:rsidR="009942AF" w:rsidRPr="009942AF" w:rsidRDefault="009942AF" w:rsidP="009942AF">
            <w:pPr>
              <w:ind w:firstLineChars="0" w:firstLine="0"/>
              <w:jc w:val="center"/>
              <w:rPr>
                <w:rFonts w:hint="eastAsia"/>
                <w:b/>
                <w:bCs/>
                <w:sz w:val="21"/>
                <w:szCs w:val="21"/>
              </w:rPr>
            </w:pPr>
            <w:r w:rsidRPr="009942AF">
              <w:rPr>
                <w:rFonts w:hint="eastAsia"/>
                <w:b/>
                <w:bCs/>
                <w:sz w:val="21"/>
                <w:szCs w:val="21"/>
              </w:rPr>
              <w:t>主要内容</w:t>
            </w:r>
          </w:p>
        </w:tc>
        <w:tc>
          <w:tcPr>
            <w:tcW w:w="493" w:type="pct"/>
            <w:tcBorders>
              <w:top w:val="single" w:sz="4" w:space="0" w:color="auto"/>
              <w:left w:val="nil"/>
              <w:bottom w:val="single" w:sz="4" w:space="0" w:color="auto"/>
              <w:right w:val="single" w:sz="4" w:space="0" w:color="auto"/>
            </w:tcBorders>
            <w:vAlign w:val="center"/>
            <w:hideMark/>
          </w:tcPr>
          <w:p w14:paraId="4D4E7E44" w14:textId="77777777" w:rsidR="009942AF" w:rsidRPr="009942AF" w:rsidRDefault="009942AF" w:rsidP="009942AF">
            <w:pPr>
              <w:ind w:firstLineChars="0" w:firstLine="0"/>
              <w:jc w:val="center"/>
              <w:rPr>
                <w:rFonts w:hint="eastAsia"/>
                <w:b/>
                <w:bCs/>
                <w:sz w:val="21"/>
                <w:szCs w:val="21"/>
              </w:rPr>
            </w:pPr>
            <w:r w:rsidRPr="009942AF">
              <w:rPr>
                <w:rFonts w:hint="eastAsia"/>
                <w:b/>
                <w:bCs/>
                <w:sz w:val="21"/>
                <w:szCs w:val="21"/>
              </w:rPr>
              <w:t>总课时</w:t>
            </w:r>
          </w:p>
        </w:tc>
        <w:tc>
          <w:tcPr>
            <w:tcW w:w="669" w:type="pct"/>
            <w:tcBorders>
              <w:top w:val="single" w:sz="4" w:space="0" w:color="auto"/>
              <w:left w:val="nil"/>
              <w:bottom w:val="single" w:sz="4" w:space="0" w:color="auto"/>
              <w:right w:val="single" w:sz="4" w:space="0" w:color="auto"/>
            </w:tcBorders>
            <w:vAlign w:val="center"/>
            <w:hideMark/>
          </w:tcPr>
          <w:p w14:paraId="574EC2FB" w14:textId="77777777" w:rsidR="009942AF" w:rsidRPr="009942AF" w:rsidRDefault="009942AF" w:rsidP="009942AF">
            <w:pPr>
              <w:ind w:firstLineChars="0" w:firstLine="0"/>
              <w:jc w:val="center"/>
              <w:rPr>
                <w:rFonts w:hint="eastAsia"/>
                <w:b/>
                <w:bCs/>
                <w:sz w:val="21"/>
                <w:szCs w:val="21"/>
              </w:rPr>
            </w:pPr>
            <w:r w:rsidRPr="009942AF">
              <w:rPr>
                <w:rFonts w:hint="eastAsia"/>
                <w:b/>
                <w:bCs/>
                <w:sz w:val="21"/>
                <w:szCs w:val="21"/>
              </w:rPr>
              <w:t>理论课时</w:t>
            </w:r>
          </w:p>
        </w:tc>
        <w:tc>
          <w:tcPr>
            <w:tcW w:w="668" w:type="pct"/>
            <w:tcBorders>
              <w:top w:val="single" w:sz="4" w:space="0" w:color="auto"/>
              <w:left w:val="nil"/>
              <w:bottom w:val="single" w:sz="4" w:space="0" w:color="auto"/>
              <w:right w:val="single" w:sz="4" w:space="0" w:color="auto"/>
            </w:tcBorders>
            <w:vAlign w:val="center"/>
            <w:hideMark/>
          </w:tcPr>
          <w:p w14:paraId="039AED94" w14:textId="77777777" w:rsidR="009942AF" w:rsidRPr="009942AF" w:rsidRDefault="009942AF" w:rsidP="009942AF">
            <w:pPr>
              <w:ind w:firstLineChars="0" w:firstLine="0"/>
              <w:jc w:val="center"/>
              <w:rPr>
                <w:rFonts w:hint="eastAsia"/>
                <w:b/>
                <w:bCs/>
                <w:sz w:val="21"/>
                <w:szCs w:val="21"/>
              </w:rPr>
            </w:pPr>
            <w:r w:rsidRPr="009942AF">
              <w:rPr>
                <w:rFonts w:hint="eastAsia"/>
                <w:b/>
                <w:bCs/>
                <w:sz w:val="21"/>
                <w:szCs w:val="21"/>
              </w:rPr>
              <w:t>实验实训</w:t>
            </w:r>
          </w:p>
        </w:tc>
      </w:tr>
      <w:tr w:rsidR="009942AF" w:rsidRPr="009942AF" w14:paraId="7235BA6F"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F40319E" w14:textId="77777777" w:rsidR="009942AF" w:rsidRPr="009942AF" w:rsidRDefault="009942AF" w:rsidP="009942AF">
            <w:pPr>
              <w:ind w:firstLineChars="0" w:firstLine="0"/>
              <w:jc w:val="center"/>
              <w:rPr>
                <w:rFonts w:hint="eastAsia"/>
                <w:sz w:val="21"/>
                <w:szCs w:val="21"/>
              </w:rPr>
            </w:pPr>
            <w:proofErr w:type="gramStart"/>
            <w:r w:rsidRPr="009942AF">
              <w:rPr>
                <w:rFonts w:hint="eastAsia"/>
                <w:sz w:val="21"/>
                <w:szCs w:val="21"/>
              </w:rPr>
              <w:t>一</w:t>
            </w:r>
            <w:proofErr w:type="gramEnd"/>
          </w:p>
        </w:tc>
        <w:tc>
          <w:tcPr>
            <w:tcW w:w="2517" w:type="pct"/>
            <w:tcBorders>
              <w:top w:val="single" w:sz="4" w:space="0" w:color="auto"/>
              <w:left w:val="nil"/>
              <w:bottom w:val="single" w:sz="4" w:space="0" w:color="auto"/>
              <w:right w:val="single" w:sz="4" w:space="0" w:color="auto"/>
            </w:tcBorders>
            <w:vAlign w:val="center"/>
            <w:hideMark/>
          </w:tcPr>
          <w:p w14:paraId="4CBC3764" w14:textId="77777777" w:rsidR="009942AF" w:rsidRPr="009942AF" w:rsidRDefault="009942AF" w:rsidP="009942AF">
            <w:pPr>
              <w:ind w:firstLineChars="0" w:firstLine="0"/>
              <w:rPr>
                <w:rFonts w:hint="eastAsia"/>
                <w:sz w:val="21"/>
                <w:szCs w:val="21"/>
              </w:rPr>
            </w:pPr>
            <w:r w:rsidRPr="009942AF">
              <w:rPr>
                <w:rFonts w:hint="eastAsia"/>
                <w:sz w:val="21"/>
                <w:szCs w:val="21"/>
              </w:rPr>
              <w:t>安全用电</w:t>
            </w:r>
          </w:p>
        </w:tc>
        <w:tc>
          <w:tcPr>
            <w:tcW w:w="493" w:type="pct"/>
            <w:tcBorders>
              <w:top w:val="single" w:sz="4" w:space="0" w:color="auto"/>
              <w:left w:val="nil"/>
              <w:bottom w:val="single" w:sz="4" w:space="0" w:color="auto"/>
              <w:right w:val="single" w:sz="4" w:space="0" w:color="auto"/>
            </w:tcBorders>
            <w:vAlign w:val="center"/>
            <w:hideMark/>
          </w:tcPr>
          <w:p w14:paraId="6BA5CB9F"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10</w:t>
            </w:r>
          </w:p>
        </w:tc>
        <w:tc>
          <w:tcPr>
            <w:tcW w:w="669" w:type="pct"/>
            <w:tcBorders>
              <w:top w:val="single" w:sz="4" w:space="0" w:color="auto"/>
              <w:left w:val="nil"/>
              <w:bottom w:val="single" w:sz="4" w:space="0" w:color="auto"/>
              <w:right w:val="single" w:sz="4" w:space="0" w:color="auto"/>
            </w:tcBorders>
            <w:vAlign w:val="center"/>
            <w:hideMark/>
          </w:tcPr>
          <w:p w14:paraId="528179DD"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8</w:t>
            </w:r>
          </w:p>
        </w:tc>
        <w:tc>
          <w:tcPr>
            <w:tcW w:w="668" w:type="pct"/>
            <w:tcBorders>
              <w:top w:val="single" w:sz="4" w:space="0" w:color="auto"/>
              <w:left w:val="nil"/>
              <w:bottom w:val="single" w:sz="4" w:space="0" w:color="auto"/>
              <w:right w:val="single" w:sz="4" w:space="0" w:color="auto"/>
            </w:tcBorders>
            <w:vAlign w:val="center"/>
            <w:hideMark/>
          </w:tcPr>
          <w:p w14:paraId="4C2CEABA"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2</w:t>
            </w:r>
          </w:p>
        </w:tc>
      </w:tr>
      <w:tr w:rsidR="009942AF" w:rsidRPr="009942AF" w14:paraId="4B77BADC"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123E1E80"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二</w:t>
            </w:r>
          </w:p>
        </w:tc>
        <w:tc>
          <w:tcPr>
            <w:tcW w:w="2517" w:type="pct"/>
            <w:tcBorders>
              <w:top w:val="single" w:sz="4" w:space="0" w:color="auto"/>
              <w:left w:val="nil"/>
              <w:bottom w:val="single" w:sz="4" w:space="0" w:color="auto"/>
              <w:right w:val="single" w:sz="4" w:space="0" w:color="auto"/>
            </w:tcBorders>
            <w:vAlign w:val="center"/>
            <w:hideMark/>
          </w:tcPr>
          <w:p w14:paraId="7424D6CF" w14:textId="77777777" w:rsidR="009942AF" w:rsidRPr="009942AF" w:rsidRDefault="009942AF" w:rsidP="009942AF">
            <w:pPr>
              <w:ind w:firstLineChars="0" w:firstLine="0"/>
              <w:rPr>
                <w:rFonts w:hint="eastAsia"/>
                <w:sz w:val="21"/>
                <w:szCs w:val="21"/>
              </w:rPr>
            </w:pPr>
            <w:r w:rsidRPr="009942AF">
              <w:rPr>
                <w:rFonts w:hint="eastAsia"/>
                <w:sz w:val="21"/>
                <w:szCs w:val="21"/>
              </w:rPr>
              <w:t>电路基础与基本测量</w:t>
            </w:r>
          </w:p>
        </w:tc>
        <w:tc>
          <w:tcPr>
            <w:tcW w:w="493" w:type="pct"/>
            <w:tcBorders>
              <w:top w:val="single" w:sz="4" w:space="0" w:color="auto"/>
              <w:left w:val="nil"/>
              <w:bottom w:val="single" w:sz="4" w:space="0" w:color="auto"/>
              <w:right w:val="single" w:sz="4" w:space="0" w:color="auto"/>
            </w:tcBorders>
            <w:vAlign w:val="center"/>
            <w:hideMark/>
          </w:tcPr>
          <w:p w14:paraId="4451B9E3"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50</w:t>
            </w:r>
          </w:p>
        </w:tc>
        <w:tc>
          <w:tcPr>
            <w:tcW w:w="669" w:type="pct"/>
            <w:tcBorders>
              <w:top w:val="single" w:sz="4" w:space="0" w:color="auto"/>
              <w:left w:val="nil"/>
              <w:bottom w:val="single" w:sz="4" w:space="0" w:color="auto"/>
              <w:right w:val="single" w:sz="4" w:space="0" w:color="auto"/>
            </w:tcBorders>
            <w:vAlign w:val="center"/>
            <w:hideMark/>
          </w:tcPr>
          <w:p w14:paraId="0E550884"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34</w:t>
            </w:r>
          </w:p>
        </w:tc>
        <w:tc>
          <w:tcPr>
            <w:tcW w:w="668" w:type="pct"/>
            <w:tcBorders>
              <w:top w:val="single" w:sz="4" w:space="0" w:color="auto"/>
              <w:left w:val="nil"/>
              <w:bottom w:val="single" w:sz="4" w:space="0" w:color="auto"/>
              <w:right w:val="single" w:sz="4" w:space="0" w:color="auto"/>
            </w:tcBorders>
            <w:vAlign w:val="center"/>
            <w:hideMark/>
          </w:tcPr>
          <w:p w14:paraId="6F347BA1"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16</w:t>
            </w:r>
          </w:p>
        </w:tc>
      </w:tr>
      <w:tr w:rsidR="009942AF" w:rsidRPr="009942AF" w14:paraId="7618B87F"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4B486F00"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三</w:t>
            </w:r>
          </w:p>
        </w:tc>
        <w:tc>
          <w:tcPr>
            <w:tcW w:w="2517" w:type="pct"/>
            <w:tcBorders>
              <w:top w:val="single" w:sz="4" w:space="0" w:color="auto"/>
              <w:left w:val="nil"/>
              <w:bottom w:val="single" w:sz="4" w:space="0" w:color="auto"/>
              <w:right w:val="single" w:sz="4" w:space="0" w:color="auto"/>
            </w:tcBorders>
            <w:vAlign w:val="center"/>
            <w:hideMark/>
          </w:tcPr>
          <w:p w14:paraId="34D72E1D" w14:textId="77777777" w:rsidR="009942AF" w:rsidRPr="009942AF" w:rsidRDefault="009942AF" w:rsidP="009942AF">
            <w:pPr>
              <w:ind w:firstLineChars="0" w:firstLine="0"/>
              <w:rPr>
                <w:rFonts w:hint="eastAsia"/>
                <w:sz w:val="21"/>
                <w:szCs w:val="21"/>
              </w:rPr>
            </w:pPr>
            <w:r w:rsidRPr="009942AF">
              <w:rPr>
                <w:rFonts w:hint="eastAsia"/>
                <w:sz w:val="21"/>
                <w:szCs w:val="21"/>
              </w:rPr>
              <w:t>复杂直流电路</w:t>
            </w:r>
          </w:p>
        </w:tc>
        <w:tc>
          <w:tcPr>
            <w:tcW w:w="493" w:type="pct"/>
            <w:tcBorders>
              <w:top w:val="single" w:sz="4" w:space="0" w:color="auto"/>
              <w:left w:val="nil"/>
              <w:bottom w:val="single" w:sz="4" w:space="0" w:color="auto"/>
              <w:right w:val="single" w:sz="4" w:space="0" w:color="auto"/>
            </w:tcBorders>
            <w:vAlign w:val="center"/>
            <w:hideMark/>
          </w:tcPr>
          <w:p w14:paraId="3E10E394"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22</w:t>
            </w:r>
          </w:p>
        </w:tc>
        <w:tc>
          <w:tcPr>
            <w:tcW w:w="669" w:type="pct"/>
            <w:tcBorders>
              <w:top w:val="single" w:sz="4" w:space="0" w:color="auto"/>
              <w:left w:val="nil"/>
              <w:bottom w:val="single" w:sz="4" w:space="0" w:color="auto"/>
              <w:right w:val="single" w:sz="4" w:space="0" w:color="auto"/>
            </w:tcBorders>
            <w:vAlign w:val="center"/>
            <w:hideMark/>
          </w:tcPr>
          <w:p w14:paraId="28F784D3"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18</w:t>
            </w:r>
          </w:p>
        </w:tc>
        <w:tc>
          <w:tcPr>
            <w:tcW w:w="668" w:type="pct"/>
            <w:tcBorders>
              <w:top w:val="single" w:sz="4" w:space="0" w:color="auto"/>
              <w:left w:val="nil"/>
              <w:bottom w:val="single" w:sz="4" w:space="0" w:color="auto"/>
              <w:right w:val="single" w:sz="4" w:space="0" w:color="auto"/>
            </w:tcBorders>
            <w:vAlign w:val="center"/>
            <w:hideMark/>
          </w:tcPr>
          <w:p w14:paraId="3AAF673F"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4</w:t>
            </w:r>
          </w:p>
        </w:tc>
      </w:tr>
      <w:tr w:rsidR="009942AF" w:rsidRPr="009942AF" w14:paraId="16B63826"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D6ACD75"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四</w:t>
            </w:r>
          </w:p>
        </w:tc>
        <w:tc>
          <w:tcPr>
            <w:tcW w:w="2517" w:type="pct"/>
            <w:tcBorders>
              <w:top w:val="single" w:sz="4" w:space="0" w:color="auto"/>
              <w:left w:val="nil"/>
              <w:bottom w:val="single" w:sz="4" w:space="0" w:color="auto"/>
              <w:right w:val="single" w:sz="4" w:space="0" w:color="auto"/>
            </w:tcBorders>
            <w:vAlign w:val="center"/>
            <w:hideMark/>
          </w:tcPr>
          <w:p w14:paraId="7558DBF0" w14:textId="77777777" w:rsidR="009942AF" w:rsidRPr="009942AF" w:rsidRDefault="009942AF" w:rsidP="009942AF">
            <w:pPr>
              <w:ind w:firstLineChars="0" w:firstLine="0"/>
              <w:rPr>
                <w:rFonts w:hint="eastAsia"/>
                <w:sz w:val="21"/>
                <w:szCs w:val="21"/>
              </w:rPr>
            </w:pPr>
            <w:r w:rsidRPr="009942AF">
              <w:rPr>
                <w:rFonts w:hint="eastAsia"/>
                <w:sz w:val="21"/>
                <w:szCs w:val="21"/>
              </w:rPr>
              <w:t>电容器及使用</w:t>
            </w:r>
          </w:p>
        </w:tc>
        <w:tc>
          <w:tcPr>
            <w:tcW w:w="493" w:type="pct"/>
            <w:tcBorders>
              <w:top w:val="single" w:sz="4" w:space="0" w:color="auto"/>
              <w:left w:val="nil"/>
              <w:bottom w:val="single" w:sz="4" w:space="0" w:color="auto"/>
              <w:right w:val="single" w:sz="4" w:space="0" w:color="auto"/>
            </w:tcBorders>
            <w:vAlign w:val="center"/>
            <w:hideMark/>
          </w:tcPr>
          <w:p w14:paraId="6CFA8F9B"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24</w:t>
            </w:r>
          </w:p>
        </w:tc>
        <w:tc>
          <w:tcPr>
            <w:tcW w:w="669" w:type="pct"/>
            <w:tcBorders>
              <w:top w:val="single" w:sz="4" w:space="0" w:color="auto"/>
              <w:left w:val="nil"/>
              <w:bottom w:val="single" w:sz="4" w:space="0" w:color="auto"/>
              <w:right w:val="single" w:sz="4" w:space="0" w:color="auto"/>
            </w:tcBorders>
            <w:vAlign w:val="center"/>
            <w:hideMark/>
          </w:tcPr>
          <w:p w14:paraId="63640C3E"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18</w:t>
            </w:r>
          </w:p>
        </w:tc>
        <w:tc>
          <w:tcPr>
            <w:tcW w:w="668" w:type="pct"/>
            <w:tcBorders>
              <w:top w:val="single" w:sz="4" w:space="0" w:color="auto"/>
              <w:left w:val="nil"/>
              <w:bottom w:val="single" w:sz="4" w:space="0" w:color="auto"/>
              <w:right w:val="single" w:sz="4" w:space="0" w:color="auto"/>
            </w:tcBorders>
            <w:vAlign w:val="center"/>
            <w:hideMark/>
          </w:tcPr>
          <w:p w14:paraId="103685C3"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6</w:t>
            </w:r>
          </w:p>
        </w:tc>
      </w:tr>
      <w:tr w:rsidR="009942AF" w:rsidRPr="009942AF" w14:paraId="2FEE0A80"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6794C705"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五</w:t>
            </w:r>
          </w:p>
        </w:tc>
        <w:tc>
          <w:tcPr>
            <w:tcW w:w="2517" w:type="pct"/>
            <w:tcBorders>
              <w:top w:val="single" w:sz="4" w:space="0" w:color="auto"/>
              <w:left w:val="nil"/>
              <w:bottom w:val="single" w:sz="4" w:space="0" w:color="auto"/>
              <w:right w:val="single" w:sz="4" w:space="0" w:color="auto"/>
            </w:tcBorders>
            <w:vAlign w:val="center"/>
            <w:hideMark/>
          </w:tcPr>
          <w:p w14:paraId="51A3F404" w14:textId="77777777" w:rsidR="009942AF" w:rsidRPr="009942AF" w:rsidRDefault="009942AF" w:rsidP="009942AF">
            <w:pPr>
              <w:ind w:firstLineChars="0" w:firstLine="0"/>
              <w:rPr>
                <w:rFonts w:hint="eastAsia"/>
                <w:sz w:val="21"/>
                <w:szCs w:val="21"/>
              </w:rPr>
            </w:pPr>
            <w:r w:rsidRPr="009942AF">
              <w:rPr>
                <w:rFonts w:hint="eastAsia"/>
                <w:sz w:val="21"/>
                <w:szCs w:val="21"/>
              </w:rPr>
              <w:t>磁与电磁感应</w:t>
            </w:r>
          </w:p>
        </w:tc>
        <w:tc>
          <w:tcPr>
            <w:tcW w:w="493" w:type="pct"/>
            <w:tcBorders>
              <w:top w:val="single" w:sz="4" w:space="0" w:color="auto"/>
              <w:left w:val="nil"/>
              <w:bottom w:val="single" w:sz="4" w:space="0" w:color="auto"/>
              <w:right w:val="single" w:sz="4" w:space="0" w:color="auto"/>
            </w:tcBorders>
            <w:vAlign w:val="center"/>
            <w:hideMark/>
          </w:tcPr>
          <w:p w14:paraId="19D51832"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40</w:t>
            </w:r>
          </w:p>
        </w:tc>
        <w:tc>
          <w:tcPr>
            <w:tcW w:w="669" w:type="pct"/>
            <w:tcBorders>
              <w:top w:val="single" w:sz="4" w:space="0" w:color="auto"/>
              <w:left w:val="nil"/>
              <w:bottom w:val="single" w:sz="4" w:space="0" w:color="auto"/>
              <w:right w:val="single" w:sz="4" w:space="0" w:color="auto"/>
            </w:tcBorders>
            <w:vAlign w:val="center"/>
            <w:hideMark/>
          </w:tcPr>
          <w:p w14:paraId="1F0DE85E"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32</w:t>
            </w:r>
          </w:p>
        </w:tc>
        <w:tc>
          <w:tcPr>
            <w:tcW w:w="668" w:type="pct"/>
            <w:tcBorders>
              <w:top w:val="single" w:sz="4" w:space="0" w:color="auto"/>
              <w:left w:val="nil"/>
              <w:bottom w:val="single" w:sz="4" w:space="0" w:color="auto"/>
              <w:right w:val="single" w:sz="4" w:space="0" w:color="auto"/>
            </w:tcBorders>
            <w:vAlign w:val="center"/>
            <w:hideMark/>
          </w:tcPr>
          <w:p w14:paraId="73982C72"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8</w:t>
            </w:r>
          </w:p>
        </w:tc>
      </w:tr>
      <w:tr w:rsidR="009942AF" w:rsidRPr="009942AF" w14:paraId="2AC5D201"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5A15985B"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六</w:t>
            </w:r>
          </w:p>
        </w:tc>
        <w:tc>
          <w:tcPr>
            <w:tcW w:w="2517" w:type="pct"/>
            <w:tcBorders>
              <w:top w:val="single" w:sz="4" w:space="0" w:color="auto"/>
              <w:left w:val="nil"/>
              <w:bottom w:val="single" w:sz="4" w:space="0" w:color="auto"/>
              <w:right w:val="single" w:sz="4" w:space="0" w:color="auto"/>
            </w:tcBorders>
            <w:vAlign w:val="center"/>
            <w:hideMark/>
          </w:tcPr>
          <w:p w14:paraId="0982BC52" w14:textId="5BE01185" w:rsidR="009942AF" w:rsidRPr="009942AF" w:rsidRDefault="009942AF" w:rsidP="009942AF">
            <w:pPr>
              <w:ind w:firstLineChars="0" w:firstLine="0"/>
              <w:rPr>
                <w:rFonts w:hint="eastAsia"/>
                <w:sz w:val="21"/>
                <w:szCs w:val="21"/>
              </w:rPr>
            </w:pPr>
            <w:r w:rsidRPr="009942AF">
              <w:rPr>
                <w:rFonts w:hint="eastAsia"/>
                <w:sz w:val="21"/>
                <w:szCs w:val="21"/>
              </w:rPr>
              <w:t>正弦交流电</w:t>
            </w:r>
          </w:p>
        </w:tc>
        <w:tc>
          <w:tcPr>
            <w:tcW w:w="493" w:type="pct"/>
            <w:tcBorders>
              <w:top w:val="single" w:sz="4" w:space="0" w:color="auto"/>
              <w:left w:val="nil"/>
              <w:bottom w:val="single" w:sz="4" w:space="0" w:color="auto"/>
              <w:right w:val="single" w:sz="4" w:space="0" w:color="auto"/>
            </w:tcBorders>
            <w:vAlign w:val="center"/>
            <w:hideMark/>
          </w:tcPr>
          <w:p w14:paraId="777F406C"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46</w:t>
            </w:r>
          </w:p>
        </w:tc>
        <w:tc>
          <w:tcPr>
            <w:tcW w:w="669" w:type="pct"/>
            <w:tcBorders>
              <w:top w:val="single" w:sz="4" w:space="0" w:color="auto"/>
              <w:left w:val="nil"/>
              <w:bottom w:val="single" w:sz="4" w:space="0" w:color="auto"/>
              <w:right w:val="single" w:sz="4" w:space="0" w:color="auto"/>
            </w:tcBorders>
            <w:vAlign w:val="center"/>
            <w:hideMark/>
          </w:tcPr>
          <w:p w14:paraId="67D756A2"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40</w:t>
            </w:r>
          </w:p>
        </w:tc>
        <w:tc>
          <w:tcPr>
            <w:tcW w:w="668" w:type="pct"/>
            <w:tcBorders>
              <w:top w:val="single" w:sz="4" w:space="0" w:color="auto"/>
              <w:left w:val="nil"/>
              <w:bottom w:val="single" w:sz="4" w:space="0" w:color="auto"/>
              <w:right w:val="single" w:sz="4" w:space="0" w:color="auto"/>
            </w:tcBorders>
            <w:vAlign w:val="center"/>
            <w:hideMark/>
          </w:tcPr>
          <w:p w14:paraId="4B23782A"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6</w:t>
            </w:r>
          </w:p>
        </w:tc>
      </w:tr>
      <w:tr w:rsidR="009942AF" w:rsidRPr="009942AF" w14:paraId="0ED23738"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021635AD"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七</w:t>
            </w:r>
          </w:p>
        </w:tc>
        <w:tc>
          <w:tcPr>
            <w:tcW w:w="2517" w:type="pct"/>
            <w:tcBorders>
              <w:top w:val="single" w:sz="4" w:space="0" w:color="auto"/>
              <w:left w:val="nil"/>
              <w:bottom w:val="single" w:sz="4" w:space="0" w:color="auto"/>
              <w:right w:val="single" w:sz="4" w:space="0" w:color="auto"/>
            </w:tcBorders>
            <w:vAlign w:val="center"/>
            <w:hideMark/>
          </w:tcPr>
          <w:p w14:paraId="2915E200" w14:textId="77777777" w:rsidR="009942AF" w:rsidRPr="009942AF" w:rsidRDefault="009942AF" w:rsidP="009942AF">
            <w:pPr>
              <w:ind w:firstLineChars="0" w:firstLine="0"/>
              <w:rPr>
                <w:rFonts w:hint="eastAsia"/>
                <w:sz w:val="21"/>
                <w:szCs w:val="21"/>
              </w:rPr>
            </w:pPr>
            <w:r w:rsidRPr="009942AF">
              <w:rPr>
                <w:rFonts w:hint="eastAsia"/>
                <w:sz w:val="21"/>
                <w:szCs w:val="21"/>
              </w:rPr>
              <w:t>变压器和电动机</w:t>
            </w:r>
          </w:p>
        </w:tc>
        <w:tc>
          <w:tcPr>
            <w:tcW w:w="493" w:type="pct"/>
            <w:tcBorders>
              <w:top w:val="single" w:sz="4" w:space="0" w:color="auto"/>
              <w:left w:val="nil"/>
              <w:bottom w:val="single" w:sz="4" w:space="0" w:color="auto"/>
              <w:right w:val="single" w:sz="4" w:space="0" w:color="auto"/>
            </w:tcBorders>
            <w:vAlign w:val="center"/>
            <w:hideMark/>
          </w:tcPr>
          <w:p w14:paraId="478BDDAA"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48</w:t>
            </w:r>
          </w:p>
        </w:tc>
        <w:tc>
          <w:tcPr>
            <w:tcW w:w="669" w:type="pct"/>
            <w:tcBorders>
              <w:top w:val="single" w:sz="4" w:space="0" w:color="auto"/>
              <w:left w:val="nil"/>
              <w:bottom w:val="single" w:sz="4" w:space="0" w:color="auto"/>
              <w:right w:val="single" w:sz="4" w:space="0" w:color="auto"/>
            </w:tcBorders>
            <w:vAlign w:val="center"/>
            <w:hideMark/>
          </w:tcPr>
          <w:p w14:paraId="5BC38E0F"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32</w:t>
            </w:r>
          </w:p>
        </w:tc>
        <w:tc>
          <w:tcPr>
            <w:tcW w:w="668" w:type="pct"/>
            <w:tcBorders>
              <w:top w:val="single" w:sz="4" w:space="0" w:color="auto"/>
              <w:left w:val="nil"/>
              <w:bottom w:val="single" w:sz="4" w:space="0" w:color="auto"/>
              <w:right w:val="single" w:sz="4" w:space="0" w:color="auto"/>
            </w:tcBorders>
            <w:vAlign w:val="center"/>
            <w:hideMark/>
          </w:tcPr>
          <w:p w14:paraId="782DC457"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16</w:t>
            </w:r>
          </w:p>
        </w:tc>
      </w:tr>
      <w:tr w:rsidR="009942AF" w:rsidRPr="009942AF" w14:paraId="3091E91E" w14:textId="77777777" w:rsidTr="009942AF">
        <w:trPr>
          <w:trHeight w:val="397"/>
          <w:jc w:val="center"/>
        </w:trPr>
        <w:tc>
          <w:tcPr>
            <w:tcW w:w="3170" w:type="pct"/>
            <w:gridSpan w:val="2"/>
            <w:tcBorders>
              <w:top w:val="single" w:sz="4" w:space="0" w:color="auto"/>
              <w:left w:val="single" w:sz="4" w:space="0" w:color="auto"/>
              <w:bottom w:val="single" w:sz="4" w:space="0" w:color="auto"/>
              <w:right w:val="single" w:sz="4" w:space="0" w:color="auto"/>
            </w:tcBorders>
            <w:vAlign w:val="center"/>
            <w:hideMark/>
          </w:tcPr>
          <w:p w14:paraId="319D0B54"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合计</w:t>
            </w:r>
          </w:p>
        </w:tc>
        <w:tc>
          <w:tcPr>
            <w:tcW w:w="493" w:type="pct"/>
            <w:tcBorders>
              <w:top w:val="single" w:sz="4" w:space="0" w:color="auto"/>
              <w:left w:val="nil"/>
              <w:bottom w:val="single" w:sz="4" w:space="0" w:color="auto"/>
              <w:right w:val="single" w:sz="4" w:space="0" w:color="auto"/>
            </w:tcBorders>
            <w:vAlign w:val="center"/>
            <w:hideMark/>
          </w:tcPr>
          <w:p w14:paraId="70C860E4"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240</w:t>
            </w:r>
          </w:p>
        </w:tc>
        <w:tc>
          <w:tcPr>
            <w:tcW w:w="669" w:type="pct"/>
            <w:tcBorders>
              <w:top w:val="single" w:sz="4" w:space="0" w:color="auto"/>
              <w:left w:val="nil"/>
              <w:bottom w:val="single" w:sz="4" w:space="0" w:color="auto"/>
              <w:right w:val="single" w:sz="4" w:space="0" w:color="auto"/>
            </w:tcBorders>
            <w:vAlign w:val="center"/>
            <w:hideMark/>
          </w:tcPr>
          <w:p w14:paraId="523A00B1"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182</w:t>
            </w:r>
          </w:p>
        </w:tc>
        <w:tc>
          <w:tcPr>
            <w:tcW w:w="668" w:type="pct"/>
            <w:tcBorders>
              <w:top w:val="single" w:sz="4" w:space="0" w:color="auto"/>
              <w:left w:val="nil"/>
              <w:bottom w:val="single" w:sz="4" w:space="0" w:color="auto"/>
              <w:right w:val="single" w:sz="4" w:space="0" w:color="auto"/>
            </w:tcBorders>
            <w:vAlign w:val="center"/>
            <w:hideMark/>
          </w:tcPr>
          <w:p w14:paraId="16395581" w14:textId="77777777" w:rsidR="009942AF" w:rsidRPr="009942AF" w:rsidRDefault="009942AF" w:rsidP="009942AF">
            <w:pPr>
              <w:ind w:firstLineChars="0" w:firstLine="0"/>
              <w:jc w:val="center"/>
              <w:rPr>
                <w:rFonts w:hint="eastAsia"/>
                <w:sz w:val="21"/>
                <w:szCs w:val="21"/>
              </w:rPr>
            </w:pPr>
            <w:r w:rsidRPr="009942AF">
              <w:rPr>
                <w:rFonts w:hint="eastAsia"/>
                <w:sz w:val="21"/>
                <w:szCs w:val="21"/>
              </w:rPr>
              <w:t>58</w:t>
            </w:r>
          </w:p>
        </w:tc>
      </w:tr>
    </w:tbl>
    <w:p w14:paraId="0D62FC17" w14:textId="0A2817B2" w:rsidR="009942AF" w:rsidRDefault="00082D39" w:rsidP="00082D39">
      <w:pPr>
        <w:pStyle w:val="1"/>
        <w:ind w:firstLine="643"/>
      </w:pPr>
      <w:r>
        <w:rPr>
          <w:rFonts w:hint="eastAsia"/>
        </w:rPr>
        <w:lastRenderedPageBreak/>
        <w:t>六、教学要求</w:t>
      </w:r>
    </w:p>
    <w:p w14:paraId="3F21B9CB" w14:textId="7F088823" w:rsidR="00082D39" w:rsidRDefault="00082D39" w:rsidP="00082D39">
      <w:pPr>
        <w:pStyle w:val="2"/>
        <w:ind w:firstLine="602"/>
      </w:pPr>
      <w:r>
        <w:rPr>
          <w:rFonts w:hint="eastAsia"/>
        </w:rPr>
        <w:t>（一）教学方法要求</w:t>
      </w:r>
    </w:p>
    <w:p w14:paraId="3F086B4A" w14:textId="5582082A" w:rsidR="00082D39" w:rsidRDefault="00082D39" w:rsidP="00082D39">
      <w:pPr>
        <w:ind w:firstLine="480"/>
      </w:pPr>
      <w:r>
        <w:t>1.</w:t>
      </w:r>
      <w:r w:rsidR="00795485">
        <w:rPr>
          <w:rFonts w:hint="eastAsia"/>
        </w:rPr>
        <w:t>坚持</w:t>
      </w:r>
      <w:r>
        <w:t>以学生发展为本，重视培养学生的综合素质和职业能力，以适应电工技术快速发展带来的职业岗位变化，为学生的可持续发展奠定基础。为适应不同专业及学生需求的多样性，可通过对选学模块教学内容的灵活选择，体现课程内容的选择性和教学要求的差异性。教学过程中，应融入对学生职业道德和职业意识的培养。</w:t>
      </w:r>
    </w:p>
    <w:p w14:paraId="7F5A7ABD" w14:textId="5D32E75C" w:rsidR="00082D39" w:rsidRDefault="00082D39" w:rsidP="00082D39">
      <w:pPr>
        <w:ind w:firstLine="480"/>
      </w:pPr>
      <w:r>
        <w:t>2.</w:t>
      </w:r>
      <w:r w:rsidR="00795485">
        <w:t>坚持“做中学、做中教”</w:t>
      </w:r>
      <w:r w:rsidR="00795485">
        <w:rPr>
          <w:rFonts w:hint="eastAsia"/>
        </w:rPr>
        <w:t>，开展</w:t>
      </w:r>
      <w:r>
        <w:rPr>
          <w:rFonts w:hint="eastAsia"/>
        </w:rPr>
        <w:t>理实一体化教学，</w:t>
      </w:r>
      <w:r>
        <w:t>积极</w:t>
      </w:r>
      <w:r w:rsidR="00795485">
        <w:rPr>
          <w:rFonts w:hint="eastAsia"/>
        </w:rPr>
        <w:t>开展</w:t>
      </w:r>
      <w:r>
        <w:t>理论和实践相结合的教学模式，使电工技术基本理论的学习、基本技能的训练与生产生活中的实际应用相结合。引导学生通过学习过程的体验或典型电工产品的制作等，提高学习兴趣，激发学习动力，掌握相应的知识和技能。</w:t>
      </w:r>
    </w:p>
    <w:p w14:paraId="3CEA870D" w14:textId="3482DBA8" w:rsidR="00795485" w:rsidRDefault="00795485" w:rsidP="00082D39">
      <w:pPr>
        <w:ind w:firstLine="480"/>
        <w:rPr>
          <w:rFonts w:hint="eastAsia"/>
        </w:rPr>
      </w:pPr>
      <w:r>
        <w:rPr>
          <w:rFonts w:hint="eastAsia"/>
        </w:rPr>
        <w:t>3</w:t>
      </w:r>
      <w:r>
        <w:t>.</w:t>
      </w:r>
      <w:r>
        <w:rPr>
          <w:rFonts w:hint="eastAsia"/>
        </w:rPr>
        <w:t>坚持课程思政，</w:t>
      </w:r>
      <w:r w:rsidRPr="00795485">
        <w:rPr>
          <w:rFonts w:hint="eastAsia"/>
        </w:rPr>
        <w:t>深入挖掘拓展</w:t>
      </w:r>
      <w:r>
        <w:rPr>
          <w:rFonts w:hint="eastAsia"/>
        </w:rPr>
        <w:t>本</w:t>
      </w:r>
      <w:r w:rsidRPr="00795485">
        <w:rPr>
          <w:rFonts w:hint="eastAsia"/>
        </w:rPr>
        <w:t>课程</w:t>
      </w:r>
      <w:proofErr w:type="gramStart"/>
      <w:r w:rsidRPr="00795485">
        <w:rPr>
          <w:rFonts w:hint="eastAsia"/>
        </w:rPr>
        <w:t>的思政元素</w:t>
      </w:r>
      <w:proofErr w:type="gramEnd"/>
      <w:r w:rsidRPr="00795485">
        <w:rPr>
          <w:rFonts w:hint="eastAsia"/>
        </w:rPr>
        <w:t>，发挥其思想政治教育功能，探索把思想政治工作贯穿本课程教学，在讲授该课程时，要多引入时事政治知识</w:t>
      </w:r>
      <w:r>
        <w:rPr>
          <w:rFonts w:hint="eastAsia"/>
        </w:rPr>
        <w:t>、科学史名人故事、中国电力技术成就（如中国超高压输电技术成就等）</w:t>
      </w:r>
      <w:r w:rsidRPr="00795485">
        <w:rPr>
          <w:rFonts w:hint="eastAsia"/>
        </w:rPr>
        <w:t>，吸引学生听课的注意力，学生在学习专业知识的同时，也了解了国内外大事。改变以往的单一传授专业知识的教学方法，做到专业知识和</w:t>
      </w:r>
      <w:proofErr w:type="gramStart"/>
      <w:r w:rsidRPr="00795485">
        <w:rPr>
          <w:rFonts w:hint="eastAsia"/>
        </w:rPr>
        <w:t>思政理论</w:t>
      </w:r>
      <w:proofErr w:type="gramEnd"/>
      <w:r w:rsidRPr="00795485">
        <w:rPr>
          <w:rFonts w:hint="eastAsia"/>
        </w:rPr>
        <w:t>相结合，多融入。从课程的导入、理论的讲述、知识的总结等方面把</w:t>
      </w:r>
      <w:proofErr w:type="gramStart"/>
      <w:r w:rsidRPr="00795485">
        <w:rPr>
          <w:rFonts w:hint="eastAsia"/>
        </w:rPr>
        <w:t>思政理论</w:t>
      </w:r>
      <w:proofErr w:type="gramEnd"/>
      <w:r w:rsidRPr="00795485">
        <w:rPr>
          <w:rFonts w:hint="eastAsia"/>
        </w:rPr>
        <w:t>知识融入到电工技术课程教授之中。</w:t>
      </w:r>
    </w:p>
    <w:p w14:paraId="170D948C" w14:textId="67A317BC" w:rsidR="00082D39" w:rsidRDefault="00082D39" w:rsidP="00082D39">
      <w:pPr>
        <w:pStyle w:val="2"/>
        <w:ind w:firstLine="602"/>
      </w:pPr>
      <w:r>
        <w:rPr>
          <w:rFonts w:hint="eastAsia"/>
        </w:rPr>
        <w:t>（二）师资要求</w:t>
      </w:r>
    </w:p>
    <w:p w14:paraId="49006BF6" w14:textId="77777777" w:rsidR="00082D39" w:rsidRDefault="00082D39" w:rsidP="00082D39">
      <w:pPr>
        <w:ind w:firstLine="480"/>
      </w:pPr>
      <w:r>
        <w:t>1.要求教学团队成员中有一定数量的教师具备“双师型”的资格，教师除了掌握扎实的专业理论知识，还要具备专业技能的操作能力。在教学实践中，专任教师每个学年要按照学校的要求，积极到企业中挂职锻炼，时间期不少于一个月。</w:t>
      </w:r>
    </w:p>
    <w:p w14:paraId="303A93CF" w14:textId="77777777" w:rsidR="00082D39" w:rsidRDefault="00082D39" w:rsidP="00082D39">
      <w:pPr>
        <w:ind w:firstLine="480"/>
      </w:pPr>
      <w:r>
        <w:t>2.任课教师必须熟悉本学时的教学大纲及基本要求，并严格按照学校要求开展课堂教学，不准随意改动。每学期定期召开备课讨论会。</w:t>
      </w:r>
    </w:p>
    <w:p w14:paraId="76D26A80" w14:textId="467760FC" w:rsidR="00082D39" w:rsidRDefault="00082D39" w:rsidP="00082D39">
      <w:pPr>
        <w:ind w:firstLine="480"/>
      </w:pPr>
      <w:r>
        <w:t>3.主讲教师必须具有本科三年教学资历，开课前应通过教研组组织的试讲。主讲教师上课前必须有教案，并做到认真备课、精心讲授、努力钻研。</w:t>
      </w:r>
    </w:p>
    <w:p w14:paraId="6CD08C25" w14:textId="76191C55" w:rsidR="00082D39" w:rsidRDefault="00082D39" w:rsidP="00082D39">
      <w:pPr>
        <w:pStyle w:val="2"/>
        <w:ind w:firstLine="602"/>
      </w:pPr>
      <w:r>
        <w:rPr>
          <w:rFonts w:hint="eastAsia"/>
        </w:rPr>
        <w:t>（三）实</w:t>
      </w:r>
      <w:proofErr w:type="gramStart"/>
      <w:r>
        <w:rPr>
          <w:rFonts w:hint="eastAsia"/>
        </w:rPr>
        <w:t>训环境</w:t>
      </w:r>
      <w:proofErr w:type="gramEnd"/>
      <w:r>
        <w:rPr>
          <w:rFonts w:hint="eastAsia"/>
        </w:rPr>
        <w:t>要求</w:t>
      </w:r>
    </w:p>
    <w:p w14:paraId="2DA17FA6" w14:textId="77777777" w:rsidR="00082D39" w:rsidRDefault="00082D39" w:rsidP="00082D39">
      <w:pPr>
        <w:pStyle w:val="3"/>
        <w:ind w:firstLine="562"/>
      </w:pPr>
      <w:r>
        <w:t>1.校内实</w:t>
      </w:r>
      <w:proofErr w:type="gramStart"/>
      <w:r>
        <w:t>训环境</w:t>
      </w:r>
      <w:proofErr w:type="gramEnd"/>
      <w:r>
        <w:t>要求</w:t>
      </w:r>
    </w:p>
    <w:p w14:paraId="27AADD85" w14:textId="350027C1" w:rsidR="00082D39" w:rsidRDefault="00082D39" w:rsidP="00082D39">
      <w:pPr>
        <w:ind w:firstLine="480"/>
      </w:pPr>
      <w:r>
        <w:rPr>
          <w:rFonts w:hint="eastAsia"/>
        </w:rPr>
        <w:t>为满足本专业实训需要，应具有电工实训室等相关实训室，实训室应配齐实</w:t>
      </w:r>
      <w:proofErr w:type="gramStart"/>
      <w:r>
        <w:rPr>
          <w:rFonts w:hint="eastAsia"/>
        </w:rPr>
        <w:t>训教学</w:t>
      </w:r>
      <w:proofErr w:type="gramEnd"/>
      <w:r>
        <w:rPr>
          <w:rFonts w:hint="eastAsia"/>
        </w:rPr>
        <w:t>所需万用表、电源、变阻器、示波器等实</w:t>
      </w:r>
      <w:proofErr w:type="gramStart"/>
      <w:r>
        <w:rPr>
          <w:rFonts w:hint="eastAsia"/>
        </w:rPr>
        <w:t>训设备</w:t>
      </w:r>
      <w:proofErr w:type="gramEnd"/>
      <w:r>
        <w:rPr>
          <w:rFonts w:hint="eastAsia"/>
        </w:rPr>
        <w:t>及导线</w:t>
      </w:r>
      <w:r w:rsidR="00795485">
        <w:rPr>
          <w:rFonts w:hint="eastAsia"/>
        </w:rPr>
        <w:t>等实训耗材外，还应满足实</w:t>
      </w:r>
      <w:proofErr w:type="gramStart"/>
      <w:r w:rsidR="00795485">
        <w:rPr>
          <w:rFonts w:hint="eastAsia"/>
        </w:rPr>
        <w:t>训安全</w:t>
      </w:r>
      <w:proofErr w:type="gramEnd"/>
      <w:r w:rsidR="00795485">
        <w:rPr>
          <w:rFonts w:hint="eastAsia"/>
        </w:rPr>
        <w:t>条件</w:t>
      </w:r>
      <w:r>
        <w:t>。</w:t>
      </w:r>
    </w:p>
    <w:p w14:paraId="61010577" w14:textId="77777777" w:rsidR="00082D39" w:rsidRDefault="00082D39" w:rsidP="00082D39">
      <w:pPr>
        <w:pStyle w:val="3"/>
        <w:ind w:firstLine="562"/>
      </w:pPr>
      <w:r>
        <w:t>2.校外实</w:t>
      </w:r>
      <w:proofErr w:type="gramStart"/>
      <w:r>
        <w:t>训环境</w:t>
      </w:r>
      <w:proofErr w:type="gramEnd"/>
      <w:r>
        <w:t>要求</w:t>
      </w:r>
    </w:p>
    <w:p w14:paraId="3C60E93B" w14:textId="1B319A25" w:rsidR="00082D39" w:rsidRDefault="00082D39" w:rsidP="00082D39">
      <w:pPr>
        <w:ind w:firstLine="480"/>
      </w:pPr>
      <w:r>
        <w:rPr>
          <w:rFonts w:hint="eastAsia"/>
        </w:rPr>
        <w:t>为满足本专业校外实践，专业需要，资质、业绩、信誉良好的</w:t>
      </w:r>
      <w:r w:rsidR="00795485">
        <w:rPr>
          <w:rFonts w:hint="eastAsia"/>
        </w:rPr>
        <w:t>电工电子</w:t>
      </w:r>
      <w:r>
        <w:rPr>
          <w:rFonts w:hint="eastAsia"/>
        </w:rPr>
        <w:t>企业作为本专业的实训基地，为课程的实践教学提供真实的</w:t>
      </w:r>
      <w:r w:rsidR="00795485">
        <w:rPr>
          <w:rFonts w:hint="eastAsia"/>
        </w:rPr>
        <w:t>工作</w:t>
      </w:r>
      <w:r>
        <w:rPr>
          <w:rFonts w:hint="eastAsia"/>
        </w:rPr>
        <w:t>环境，保证每个学生接触实地的</w:t>
      </w:r>
      <w:r w:rsidR="00795485">
        <w:rPr>
          <w:rFonts w:hint="eastAsia"/>
        </w:rPr>
        <w:t>生产</w:t>
      </w:r>
      <w:r>
        <w:rPr>
          <w:rFonts w:hint="eastAsia"/>
        </w:rPr>
        <w:t>过程，锻炼学生的工作能力和实际综合技能的工作经验。</w:t>
      </w:r>
    </w:p>
    <w:p w14:paraId="58F33650" w14:textId="66E45825" w:rsidR="00795485" w:rsidRDefault="00795485" w:rsidP="00795485">
      <w:pPr>
        <w:pStyle w:val="2"/>
        <w:ind w:firstLine="602"/>
      </w:pPr>
      <w:r>
        <w:rPr>
          <w:rFonts w:hint="eastAsia"/>
        </w:rPr>
        <w:lastRenderedPageBreak/>
        <w:t>（四）教学资源要求</w:t>
      </w:r>
    </w:p>
    <w:p w14:paraId="611671A9" w14:textId="6F43AE3B" w:rsidR="00795485" w:rsidRDefault="00795485" w:rsidP="0011195E">
      <w:pPr>
        <w:pStyle w:val="3"/>
        <w:ind w:firstLine="562"/>
      </w:pPr>
      <w:r>
        <w:rPr>
          <w:rFonts w:hint="eastAsia"/>
        </w:rPr>
        <w:t>1</w:t>
      </w:r>
      <w:r>
        <w:t>.</w:t>
      </w:r>
      <w:r>
        <w:rPr>
          <w:rFonts w:hint="eastAsia"/>
        </w:rPr>
        <w:t>教材选用</w:t>
      </w:r>
    </w:p>
    <w:p w14:paraId="4728474A" w14:textId="3AAD3A67" w:rsidR="00795485" w:rsidRDefault="00795485" w:rsidP="00795485">
      <w:pPr>
        <w:ind w:firstLine="480"/>
      </w:pPr>
      <w:r>
        <w:rPr>
          <w:rFonts w:hint="eastAsia"/>
        </w:rPr>
        <w:t>建议选用职业院校电工电子类专业系列教材，优先</w:t>
      </w:r>
      <w:r w:rsidRPr="00795485">
        <w:rPr>
          <w:rFonts w:hint="eastAsia"/>
        </w:rPr>
        <w:t>选用教育部“十三五”职业教育国家规划教材，</w:t>
      </w:r>
      <w:r>
        <w:rPr>
          <w:rFonts w:hint="eastAsia"/>
        </w:rPr>
        <w:t>如：</w:t>
      </w:r>
    </w:p>
    <w:p w14:paraId="2A16E832" w14:textId="7F7CD335" w:rsidR="00795485" w:rsidRDefault="0011195E" w:rsidP="00795485">
      <w:pPr>
        <w:ind w:firstLine="480"/>
      </w:pPr>
      <w:r>
        <w:rPr>
          <w:rFonts w:hint="eastAsia"/>
        </w:rPr>
        <w:t>（1）《电工技术基础与技能实训》，沈 林主编，北京：高等教育出版社；</w:t>
      </w:r>
    </w:p>
    <w:p w14:paraId="36DFD3AD" w14:textId="72BFA1BF" w:rsidR="0011195E" w:rsidRDefault="0011195E" w:rsidP="00795485">
      <w:pPr>
        <w:ind w:firstLine="480"/>
      </w:pPr>
      <w:r>
        <w:rPr>
          <w:rFonts w:hint="eastAsia"/>
        </w:rPr>
        <w:t>（2）《</w:t>
      </w:r>
      <w:r w:rsidRPr="0011195E">
        <w:rPr>
          <w:rFonts w:hint="eastAsia"/>
        </w:rPr>
        <w:t>电工技术基础与技能</w:t>
      </w:r>
      <w:r>
        <w:rPr>
          <w:rFonts w:hint="eastAsia"/>
        </w:rPr>
        <w:t>》，</w:t>
      </w:r>
      <w:proofErr w:type="gramStart"/>
      <w:r>
        <w:rPr>
          <w:rFonts w:hint="eastAsia"/>
        </w:rPr>
        <w:t>杨清德</w:t>
      </w:r>
      <w:proofErr w:type="gramEnd"/>
      <w:r>
        <w:rPr>
          <w:rFonts w:hint="eastAsia"/>
        </w:rPr>
        <w:t xml:space="preserve"> 主编，重庆：重庆大学出版社；</w:t>
      </w:r>
    </w:p>
    <w:p w14:paraId="4C90186B" w14:textId="749A7123" w:rsidR="0011195E" w:rsidRDefault="0011195E" w:rsidP="00795485">
      <w:pPr>
        <w:ind w:firstLine="480"/>
      </w:pPr>
      <w:r>
        <w:rPr>
          <w:rFonts w:hint="eastAsia"/>
        </w:rPr>
        <w:t>（3）《</w:t>
      </w:r>
      <w:r w:rsidRPr="0011195E">
        <w:rPr>
          <w:rFonts w:hint="eastAsia"/>
        </w:rPr>
        <w:t>电工技术基础与技能</w:t>
      </w:r>
      <w:r>
        <w:rPr>
          <w:rFonts w:hint="eastAsia"/>
        </w:rPr>
        <w:t>》（</w:t>
      </w:r>
      <w:r w:rsidRPr="0011195E">
        <w:t>第3版</w:t>
      </w:r>
      <w:r>
        <w:rPr>
          <w:rFonts w:hint="eastAsia"/>
        </w:rPr>
        <w:t>），姚锦卫主编，北京：机械工业出版社。</w:t>
      </w:r>
    </w:p>
    <w:p w14:paraId="63F33044" w14:textId="120316AC" w:rsidR="0011195E" w:rsidRDefault="0011195E" w:rsidP="0011195E">
      <w:pPr>
        <w:pStyle w:val="3"/>
        <w:ind w:firstLine="562"/>
      </w:pPr>
      <w:r>
        <w:rPr>
          <w:rFonts w:hint="eastAsia"/>
        </w:rPr>
        <w:t>2</w:t>
      </w:r>
      <w:r>
        <w:t>.</w:t>
      </w:r>
      <w:r>
        <w:rPr>
          <w:rFonts w:hint="eastAsia"/>
        </w:rPr>
        <w:t>课程资源开发</w:t>
      </w:r>
    </w:p>
    <w:p w14:paraId="1B89835A" w14:textId="2567E2E1" w:rsidR="0011195E" w:rsidRDefault="0011195E" w:rsidP="0011195E">
      <w:pPr>
        <w:ind w:firstLine="480"/>
      </w:pPr>
      <w:r w:rsidRPr="0011195E">
        <w:rPr>
          <w:rFonts w:hint="eastAsia"/>
        </w:rPr>
        <w:t>教师应重视现代教育技术与课程教学的整合，充分发挥计算机、互联网等现代信息技术的优势，提高教学的效率和质量。应充分利用数字化教学资源，创建适应个性化学习需求、强化实践技能培养的教学环境，积极探索信息技术条件下教学模式和教学方法的改革。</w:t>
      </w:r>
    </w:p>
    <w:p w14:paraId="2722D32E" w14:textId="0DA3EBDA" w:rsidR="0011195E" w:rsidRDefault="0011195E" w:rsidP="0011195E">
      <w:pPr>
        <w:ind w:firstLine="480"/>
      </w:pPr>
      <w:r>
        <w:rPr>
          <w:rFonts w:hint="eastAsia"/>
        </w:rPr>
        <w:t>教学中，教师应充分利用已有的各类教学资源，选用符合教学要求的录像、多媒体课件、电影、资料文献、企业生产现场参观等资源辅助教学，以提高教学效率和质量。</w:t>
      </w:r>
    </w:p>
    <w:p w14:paraId="1D779E8B" w14:textId="3CAD0237" w:rsidR="0011195E" w:rsidRDefault="0011195E" w:rsidP="0011195E">
      <w:pPr>
        <w:ind w:firstLine="480"/>
      </w:pPr>
      <w:r>
        <w:rPr>
          <w:rFonts w:hint="eastAsia"/>
        </w:rPr>
        <w:t>针对教学的需要和难点，对理论性强，较为抽象的内容；技术性强，学校能力滞后的内容；尚未开发但能切实提高教学效率和质量的相关教学资源，组织力量，开发相应的影像资料、多媒体课件、</w:t>
      </w:r>
      <w:r>
        <w:t>ppt文本资料等辅助教学资源。</w:t>
      </w:r>
    </w:p>
    <w:p w14:paraId="543ACC20" w14:textId="631EC269" w:rsidR="0011195E" w:rsidRDefault="00C51BE1" w:rsidP="00C51BE1">
      <w:pPr>
        <w:pStyle w:val="1"/>
        <w:ind w:firstLine="643"/>
      </w:pPr>
      <w:r>
        <w:rPr>
          <w:rFonts w:hint="eastAsia"/>
        </w:rPr>
        <w:t>七、教学评价</w:t>
      </w:r>
    </w:p>
    <w:p w14:paraId="4AF820F7" w14:textId="4E105C24" w:rsidR="00C51BE1" w:rsidRDefault="00C51BE1" w:rsidP="00C51BE1">
      <w:pPr>
        <w:pStyle w:val="2"/>
        <w:ind w:firstLine="602"/>
      </w:pPr>
      <w:r>
        <w:rPr>
          <w:rFonts w:hint="eastAsia"/>
        </w:rPr>
        <w:t>（一）评价原则</w:t>
      </w:r>
    </w:p>
    <w:p w14:paraId="05A36B5B" w14:textId="151962AC" w:rsidR="00C51BE1" w:rsidRDefault="00C51BE1" w:rsidP="00C51BE1">
      <w:pPr>
        <w:ind w:firstLine="480"/>
      </w:pPr>
      <w:r>
        <w:rPr>
          <w:rFonts w:hint="eastAsia"/>
        </w:rPr>
        <w:t>1</w:t>
      </w:r>
      <w:r>
        <w:t>.</w:t>
      </w:r>
      <w:r>
        <w:rPr>
          <w:rFonts w:hint="eastAsia"/>
        </w:rPr>
        <w:t>坚持结果评价和过程评价相结合，定量评价和定性评价相结合，教师评价和学生自评、互评相结合，使考核与评价有利于激发学生的学习热情，促进学生的发展。</w:t>
      </w:r>
    </w:p>
    <w:p w14:paraId="64ABA2C0" w14:textId="3394BE72" w:rsidR="00C51BE1" w:rsidRDefault="00C51BE1" w:rsidP="00C51BE1">
      <w:pPr>
        <w:ind w:firstLine="480"/>
      </w:pPr>
      <w:r>
        <w:t>2.</w:t>
      </w:r>
      <w:r>
        <w:rPr>
          <w:rFonts w:hint="eastAsia"/>
        </w:rPr>
        <w:t>坚持多元评价，</w:t>
      </w:r>
      <w:r>
        <w:t>不仅关注学生对知识的理解、技能的掌握和能力的提高，还要重视规范操作、安全文明生产等职业素质的形成，以及节约能源、节省原材料与爱护工具设备、保护环境等意识与观念的树立。</w:t>
      </w:r>
    </w:p>
    <w:p w14:paraId="6C5AF387" w14:textId="59CEAF9C" w:rsidR="00C51BE1" w:rsidRDefault="00C51BE1" w:rsidP="00C51BE1">
      <w:pPr>
        <w:pStyle w:val="2"/>
        <w:ind w:firstLine="602"/>
      </w:pPr>
      <w:r>
        <w:rPr>
          <w:rFonts w:hint="eastAsia"/>
        </w:rPr>
        <w:t>（二）评价方式</w:t>
      </w:r>
    </w:p>
    <w:p w14:paraId="423C6A41" w14:textId="77777777" w:rsidR="00C51BE1" w:rsidRDefault="00C51BE1" w:rsidP="00C51BE1">
      <w:pPr>
        <w:ind w:firstLine="480"/>
      </w:pPr>
      <w:r>
        <w:rPr>
          <w:rFonts w:hint="eastAsia"/>
        </w:rPr>
        <w:t>本课程按照百分制进行考核，考核主要包括平时考核和期末考核两大方面，平时</w:t>
      </w:r>
      <w:proofErr w:type="gramStart"/>
      <w:r>
        <w:rPr>
          <w:rFonts w:hint="eastAsia"/>
        </w:rPr>
        <w:t>考核占</w:t>
      </w:r>
      <w:proofErr w:type="gramEnd"/>
      <w:r>
        <w:t>40%，期末</w:t>
      </w:r>
      <w:proofErr w:type="gramStart"/>
      <w:r>
        <w:t>考核占</w:t>
      </w:r>
      <w:proofErr w:type="gramEnd"/>
      <w:r>
        <w:t>60%。</w:t>
      </w:r>
    </w:p>
    <w:p w14:paraId="5160C845" w14:textId="2D281CE6" w:rsidR="00C51BE1" w:rsidRDefault="00C51BE1" w:rsidP="00C51BE1">
      <w:pPr>
        <w:pStyle w:val="3"/>
        <w:ind w:firstLine="562"/>
      </w:pPr>
      <w:r>
        <w:t>1.平时考核</w:t>
      </w:r>
    </w:p>
    <w:p w14:paraId="22C528E4" w14:textId="32922F2A" w:rsidR="00C51BE1" w:rsidRDefault="00C51BE1" w:rsidP="00C51BE1">
      <w:pPr>
        <w:ind w:firstLine="480"/>
      </w:pPr>
      <w:r>
        <w:t>包括出勤情况、课堂</w:t>
      </w:r>
      <w:r>
        <w:rPr>
          <w:rFonts w:hint="eastAsia"/>
        </w:rPr>
        <w:t>/实训</w:t>
      </w:r>
      <w:r>
        <w:t>表现</w:t>
      </w:r>
      <w:r>
        <w:rPr>
          <w:rFonts w:hint="eastAsia"/>
        </w:rPr>
        <w:t>、</w:t>
      </w:r>
      <w:r>
        <w:t>作业完成情况三方面。</w:t>
      </w:r>
    </w:p>
    <w:p w14:paraId="00BE6E2D" w14:textId="77777777" w:rsidR="00C51BE1" w:rsidRDefault="00C51BE1" w:rsidP="00C51BE1">
      <w:pPr>
        <w:ind w:firstLine="480"/>
      </w:pPr>
      <w:r>
        <w:rPr>
          <w:rFonts w:hint="eastAsia"/>
        </w:rPr>
        <w:t>①出勤情况的考核：主要是考查每个学生上课出勤情况，占</w:t>
      </w:r>
      <w:r>
        <w:t>8%。</w:t>
      </w:r>
    </w:p>
    <w:p w14:paraId="2495626E" w14:textId="729494AE" w:rsidR="00C51BE1" w:rsidRDefault="00C51BE1" w:rsidP="00C51BE1">
      <w:pPr>
        <w:ind w:firstLine="480"/>
      </w:pPr>
      <w:r>
        <w:rPr>
          <w:rFonts w:hint="eastAsia"/>
        </w:rPr>
        <w:t>②课堂表现的考核：主要包括课堂提问、讨论发言</w:t>
      </w:r>
      <w:r>
        <w:rPr>
          <w:rFonts w:hint="eastAsia"/>
        </w:rPr>
        <w:t>、实</w:t>
      </w:r>
      <w:proofErr w:type="gramStart"/>
      <w:r>
        <w:rPr>
          <w:rFonts w:hint="eastAsia"/>
        </w:rPr>
        <w:t>训表现</w:t>
      </w:r>
      <w:proofErr w:type="gramEnd"/>
      <w:r>
        <w:rPr>
          <w:rFonts w:hint="eastAsia"/>
        </w:rPr>
        <w:t>及平时测验的考核，共占</w:t>
      </w:r>
      <w:r>
        <w:t>18%,课堂提问、讨论课发言、课堂纪律各占4%。</w:t>
      </w:r>
    </w:p>
    <w:p w14:paraId="6933EBC8" w14:textId="26604A50" w:rsidR="00C51BE1" w:rsidRDefault="00C51BE1" w:rsidP="00C51BE1">
      <w:pPr>
        <w:ind w:firstLine="480"/>
      </w:pPr>
      <w:r>
        <w:rPr>
          <w:rFonts w:hint="eastAsia"/>
        </w:rPr>
        <w:t>③作业完成情况考核：主要根据课后作业完成情况</w:t>
      </w:r>
      <w:r>
        <w:rPr>
          <w:rFonts w:hint="eastAsia"/>
        </w:rPr>
        <w:t>或实</w:t>
      </w:r>
      <w:proofErr w:type="gramStart"/>
      <w:r>
        <w:rPr>
          <w:rFonts w:hint="eastAsia"/>
        </w:rPr>
        <w:t>训项目</w:t>
      </w:r>
      <w:proofErr w:type="gramEnd"/>
      <w:r>
        <w:rPr>
          <w:rFonts w:hint="eastAsia"/>
        </w:rPr>
        <w:t>完成情况</w:t>
      </w:r>
      <w:r>
        <w:rPr>
          <w:rFonts w:hint="eastAsia"/>
        </w:rPr>
        <w:t>进行考核，占</w:t>
      </w:r>
      <w:r>
        <w:t>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2207"/>
        <w:gridCol w:w="1530"/>
        <w:gridCol w:w="1530"/>
        <w:gridCol w:w="1388"/>
        <w:gridCol w:w="1612"/>
      </w:tblGrid>
      <w:tr w:rsidR="00C51BE1" w:rsidRPr="00C51BE1" w14:paraId="160843DB"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23A7DD7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lastRenderedPageBreak/>
              <w:t>项目</w:t>
            </w:r>
          </w:p>
        </w:tc>
        <w:tc>
          <w:tcPr>
            <w:tcW w:w="1133" w:type="pct"/>
            <w:tcBorders>
              <w:top w:val="single" w:sz="4" w:space="0" w:color="000000"/>
              <w:left w:val="nil"/>
              <w:bottom w:val="single" w:sz="4" w:space="0" w:color="000000"/>
              <w:right w:val="single" w:sz="4" w:space="0" w:color="000000"/>
            </w:tcBorders>
            <w:vAlign w:val="center"/>
            <w:hideMark/>
          </w:tcPr>
          <w:p w14:paraId="79E78726"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内容</w:t>
            </w:r>
          </w:p>
        </w:tc>
        <w:tc>
          <w:tcPr>
            <w:tcW w:w="3113" w:type="pct"/>
            <w:gridSpan w:val="4"/>
            <w:tcBorders>
              <w:top w:val="single" w:sz="4" w:space="0" w:color="000000"/>
              <w:left w:val="nil"/>
              <w:bottom w:val="single" w:sz="4" w:space="0" w:color="000000"/>
              <w:right w:val="single" w:sz="4" w:space="0" w:color="000000"/>
            </w:tcBorders>
            <w:vAlign w:val="center"/>
            <w:hideMark/>
          </w:tcPr>
          <w:p w14:paraId="4238BF1B"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分值</w:t>
            </w:r>
          </w:p>
        </w:tc>
      </w:tr>
      <w:tr w:rsidR="00C51BE1" w:rsidRPr="00C51BE1" w14:paraId="0B0911C4"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561FE241"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出勤情况</w:t>
            </w:r>
          </w:p>
          <w:p w14:paraId="2037AC36"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（8分）</w:t>
            </w:r>
          </w:p>
        </w:tc>
        <w:tc>
          <w:tcPr>
            <w:tcW w:w="1133" w:type="pct"/>
            <w:tcBorders>
              <w:top w:val="single" w:sz="4" w:space="0" w:color="000000"/>
              <w:left w:val="nil"/>
              <w:bottom w:val="single" w:sz="4" w:space="0" w:color="000000"/>
              <w:right w:val="single" w:sz="4" w:space="0" w:color="000000"/>
            </w:tcBorders>
            <w:vAlign w:val="center"/>
            <w:hideMark/>
          </w:tcPr>
          <w:p w14:paraId="12D649DE"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出勤情况（8）</w:t>
            </w:r>
          </w:p>
        </w:tc>
        <w:tc>
          <w:tcPr>
            <w:tcW w:w="786" w:type="pct"/>
            <w:tcBorders>
              <w:top w:val="single" w:sz="4" w:space="0" w:color="000000"/>
              <w:left w:val="nil"/>
              <w:bottom w:val="single" w:sz="4" w:space="0" w:color="000000"/>
              <w:right w:val="single" w:sz="4" w:space="0" w:color="000000"/>
            </w:tcBorders>
            <w:vAlign w:val="center"/>
            <w:hideMark/>
          </w:tcPr>
          <w:p w14:paraId="41DC909B"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45A464AC"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EB6F692"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5C1E21F1"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r w:rsidR="00C51BE1" w:rsidRPr="00C51BE1" w14:paraId="19C05324"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75FB3F4D"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课堂表现</w:t>
            </w:r>
          </w:p>
          <w:p w14:paraId="42B86888"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（12分）</w:t>
            </w:r>
          </w:p>
        </w:tc>
        <w:tc>
          <w:tcPr>
            <w:tcW w:w="1133" w:type="pct"/>
            <w:tcBorders>
              <w:top w:val="single" w:sz="4" w:space="0" w:color="000000"/>
              <w:left w:val="nil"/>
              <w:bottom w:val="single" w:sz="4" w:space="0" w:color="000000"/>
              <w:right w:val="single" w:sz="4" w:space="0" w:color="000000"/>
            </w:tcBorders>
            <w:vAlign w:val="center"/>
            <w:hideMark/>
          </w:tcPr>
          <w:p w14:paraId="378EF11D"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课堂提问（4）</w:t>
            </w:r>
          </w:p>
        </w:tc>
        <w:tc>
          <w:tcPr>
            <w:tcW w:w="786" w:type="pct"/>
            <w:tcBorders>
              <w:top w:val="single" w:sz="4" w:space="0" w:color="000000"/>
              <w:left w:val="nil"/>
              <w:bottom w:val="single" w:sz="4" w:space="0" w:color="000000"/>
              <w:right w:val="single" w:sz="4" w:space="0" w:color="000000"/>
            </w:tcBorders>
            <w:vAlign w:val="center"/>
            <w:hideMark/>
          </w:tcPr>
          <w:p w14:paraId="01C4B8DC"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2F482CC"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294AB2C4"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31B8CDEA"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r w:rsidR="00C51BE1" w:rsidRPr="00C51BE1" w14:paraId="14E4E19B"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2424A59"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442AE9A3"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讨论发言（4）</w:t>
            </w:r>
          </w:p>
        </w:tc>
        <w:tc>
          <w:tcPr>
            <w:tcW w:w="786" w:type="pct"/>
            <w:tcBorders>
              <w:top w:val="single" w:sz="4" w:space="0" w:color="000000"/>
              <w:left w:val="nil"/>
              <w:bottom w:val="single" w:sz="4" w:space="0" w:color="000000"/>
              <w:right w:val="single" w:sz="4" w:space="0" w:color="000000"/>
            </w:tcBorders>
            <w:vAlign w:val="center"/>
            <w:hideMark/>
          </w:tcPr>
          <w:p w14:paraId="3D51D9A0"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08169D94"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66A7F10F"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53D7B26D"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r w:rsidR="00C51BE1" w:rsidRPr="00C51BE1" w14:paraId="4D7F1415"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BAFC144"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0960BE6"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课堂纪律（4）</w:t>
            </w:r>
          </w:p>
        </w:tc>
        <w:tc>
          <w:tcPr>
            <w:tcW w:w="786" w:type="pct"/>
            <w:tcBorders>
              <w:top w:val="single" w:sz="4" w:space="0" w:color="000000"/>
              <w:left w:val="nil"/>
              <w:bottom w:val="single" w:sz="4" w:space="0" w:color="000000"/>
              <w:right w:val="single" w:sz="4" w:space="0" w:color="000000"/>
            </w:tcBorders>
            <w:vAlign w:val="center"/>
            <w:hideMark/>
          </w:tcPr>
          <w:p w14:paraId="675320E3"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B21965A"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5291FE7E"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45DD1518"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r w:rsidR="00C51BE1" w:rsidRPr="00C51BE1" w14:paraId="2BB80205"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1F3245B8"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作业完情况</w:t>
            </w:r>
          </w:p>
          <w:p w14:paraId="66A96062"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（20分）</w:t>
            </w:r>
          </w:p>
        </w:tc>
        <w:tc>
          <w:tcPr>
            <w:tcW w:w="1133" w:type="pct"/>
            <w:tcBorders>
              <w:top w:val="single" w:sz="4" w:space="0" w:color="000000"/>
              <w:left w:val="nil"/>
              <w:bottom w:val="single" w:sz="4" w:space="0" w:color="000000"/>
              <w:right w:val="single" w:sz="4" w:space="0" w:color="000000"/>
            </w:tcBorders>
            <w:vAlign w:val="center"/>
            <w:hideMark/>
          </w:tcPr>
          <w:p w14:paraId="0AE386D1" w14:textId="082F11F1" w:rsidR="00C51BE1" w:rsidRPr="00C51BE1" w:rsidRDefault="00C51BE1" w:rsidP="00C51BE1">
            <w:pPr>
              <w:ind w:firstLineChars="0" w:firstLine="0"/>
              <w:jc w:val="center"/>
              <w:rPr>
                <w:rFonts w:cs="Times New Roman" w:hint="eastAsia"/>
                <w:szCs w:val="24"/>
              </w:rPr>
            </w:pPr>
            <w:r>
              <w:rPr>
                <w:rFonts w:cs="Times New Roman" w:hint="eastAsia"/>
                <w:szCs w:val="24"/>
              </w:rPr>
              <w:t>实</w:t>
            </w:r>
            <w:proofErr w:type="gramStart"/>
            <w:r>
              <w:rPr>
                <w:rFonts w:cs="Times New Roman" w:hint="eastAsia"/>
                <w:szCs w:val="24"/>
              </w:rPr>
              <w:t>训项目</w:t>
            </w:r>
            <w:proofErr w:type="gramEnd"/>
            <w:r w:rsidRPr="00C51BE1">
              <w:rPr>
                <w:rFonts w:cs="Times New Roman" w:hint="eastAsia"/>
                <w:szCs w:val="24"/>
              </w:rPr>
              <w:t>完成情况（12）</w:t>
            </w:r>
          </w:p>
        </w:tc>
        <w:tc>
          <w:tcPr>
            <w:tcW w:w="786" w:type="pct"/>
            <w:tcBorders>
              <w:top w:val="single" w:sz="4" w:space="0" w:color="000000"/>
              <w:left w:val="nil"/>
              <w:bottom w:val="single" w:sz="4" w:space="0" w:color="000000"/>
              <w:right w:val="single" w:sz="4" w:space="0" w:color="000000"/>
            </w:tcBorders>
            <w:vAlign w:val="center"/>
            <w:hideMark/>
          </w:tcPr>
          <w:p w14:paraId="55B7B307"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优秀（12）</w:t>
            </w:r>
          </w:p>
        </w:tc>
        <w:tc>
          <w:tcPr>
            <w:tcW w:w="786" w:type="pct"/>
            <w:tcBorders>
              <w:top w:val="single" w:sz="4" w:space="0" w:color="000000"/>
              <w:left w:val="nil"/>
              <w:bottom w:val="single" w:sz="4" w:space="0" w:color="000000"/>
              <w:right w:val="single" w:sz="4" w:space="0" w:color="000000"/>
            </w:tcBorders>
            <w:vAlign w:val="center"/>
            <w:hideMark/>
          </w:tcPr>
          <w:p w14:paraId="035BE8BE"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良好（10）</w:t>
            </w:r>
          </w:p>
        </w:tc>
        <w:tc>
          <w:tcPr>
            <w:tcW w:w="713" w:type="pct"/>
            <w:tcBorders>
              <w:top w:val="single" w:sz="4" w:space="0" w:color="000000"/>
              <w:left w:val="nil"/>
              <w:bottom w:val="single" w:sz="4" w:space="0" w:color="000000"/>
              <w:right w:val="single" w:sz="4" w:space="0" w:color="000000"/>
            </w:tcBorders>
            <w:vAlign w:val="center"/>
            <w:hideMark/>
          </w:tcPr>
          <w:p w14:paraId="77FC624A"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合格（8）</w:t>
            </w:r>
          </w:p>
        </w:tc>
        <w:tc>
          <w:tcPr>
            <w:tcW w:w="828" w:type="pct"/>
            <w:tcBorders>
              <w:top w:val="single" w:sz="4" w:space="0" w:color="000000"/>
              <w:left w:val="nil"/>
              <w:bottom w:val="single" w:sz="4" w:space="0" w:color="000000"/>
              <w:right w:val="single" w:sz="4" w:space="0" w:color="000000"/>
            </w:tcBorders>
            <w:vAlign w:val="center"/>
            <w:hideMark/>
          </w:tcPr>
          <w:p w14:paraId="2853A39A"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r w:rsidR="00C51BE1" w:rsidRPr="00C51BE1" w14:paraId="4463FCA4"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D3240B3"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BE8E66D"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理论作业完成情况</w:t>
            </w:r>
          </w:p>
          <w:p w14:paraId="50DC9D71"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（8）</w:t>
            </w:r>
          </w:p>
        </w:tc>
        <w:tc>
          <w:tcPr>
            <w:tcW w:w="786" w:type="pct"/>
            <w:tcBorders>
              <w:top w:val="single" w:sz="4" w:space="0" w:color="000000"/>
              <w:left w:val="nil"/>
              <w:bottom w:val="single" w:sz="4" w:space="0" w:color="000000"/>
              <w:right w:val="single" w:sz="4" w:space="0" w:color="000000"/>
            </w:tcBorders>
            <w:vAlign w:val="center"/>
            <w:hideMark/>
          </w:tcPr>
          <w:p w14:paraId="3A90DA95"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621E5A7F"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182A835"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4C7BCC93" w14:textId="77777777" w:rsidR="00C51BE1" w:rsidRPr="00C51BE1" w:rsidRDefault="00C51BE1" w:rsidP="00C51BE1">
            <w:pPr>
              <w:ind w:firstLineChars="0" w:firstLine="0"/>
              <w:jc w:val="center"/>
              <w:rPr>
                <w:rFonts w:cs="Times New Roman" w:hint="eastAsia"/>
                <w:szCs w:val="24"/>
              </w:rPr>
            </w:pPr>
            <w:r w:rsidRPr="00C51BE1">
              <w:rPr>
                <w:rFonts w:cs="Times New Roman" w:hint="eastAsia"/>
                <w:szCs w:val="24"/>
              </w:rPr>
              <w:t>不合格（0）</w:t>
            </w:r>
          </w:p>
        </w:tc>
      </w:tr>
    </w:tbl>
    <w:p w14:paraId="570FA8B7" w14:textId="5866802A" w:rsidR="00C51BE1" w:rsidRDefault="00C51BE1" w:rsidP="00C51BE1">
      <w:pPr>
        <w:pStyle w:val="3"/>
        <w:ind w:firstLine="562"/>
      </w:pPr>
      <w:r>
        <w:rPr>
          <w:rFonts w:hint="eastAsia"/>
        </w:rPr>
        <w:t>2</w:t>
      </w:r>
      <w:r>
        <w:t>.</w:t>
      </w:r>
      <w:r>
        <w:rPr>
          <w:rFonts w:hint="eastAsia"/>
        </w:rPr>
        <w:t>期末考试</w:t>
      </w:r>
    </w:p>
    <w:p w14:paraId="6F4FA206" w14:textId="3603391D" w:rsidR="00C51BE1" w:rsidRDefault="00C51BE1" w:rsidP="00C51BE1">
      <w:pPr>
        <w:ind w:firstLine="480"/>
      </w:pPr>
      <w:r>
        <w:rPr>
          <w:rFonts w:hint="eastAsia"/>
        </w:rPr>
        <w:t>期末</w:t>
      </w:r>
      <w:r w:rsidRPr="00C51BE1">
        <w:rPr>
          <w:rFonts w:hint="eastAsia"/>
        </w:rPr>
        <w:t>考核按照四川省电工电子类专业高职对口升学考试大纲</w:t>
      </w:r>
      <w:r>
        <w:rPr>
          <w:rFonts w:hint="eastAsia"/>
        </w:rPr>
        <w:t>要求，</w:t>
      </w:r>
      <w:r w:rsidRPr="00C51BE1">
        <w:rPr>
          <w:rFonts w:hint="eastAsia"/>
        </w:rPr>
        <w:t>分为为</w:t>
      </w:r>
      <w:r>
        <w:rPr>
          <w:rFonts w:hint="eastAsia"/>
        </w:rPr>
        <w:t>理论考试</w:t>
      </w:r>
      <w:r w:rsidRPr="00C51BE1">
        <w:rPr>
          <w:rFonts w:hint="eastAsia"/>
        </w:rPr>
        <w:t>和技能考试两部分，</w:t>
      </w:r>
      <w:r>
        <w:rPr>
          <w:rFonts w:hint="eastAsia"/>
        </w:rPr>
        <w:t>理论考试</w:t>
      </w:r>
      <w:r w:rsidRPr="00C51BE1">
        <w:rPr>
          <w:rFonts w:hint="eastAsia"/>
        </w:rPr>
        <w:t>利用计算机网络考试系统进行</w:t>
      </w:r>
      <w:r w:rsidR="00282BB2">
        <w:rPr>
          <w:rFonts w:hint="eastAsia"/>
        </w:rPr>
        <w:t>上机</w:t>
      </w:r>
      <w:r w:rsidRPr="00C51BE1">
        <w:rPr>
          <w:rFonts w:hint="eastAsia"/>
        </w:rPr>
        <w:t>考试，考试内容以全部为客观题（选择、判断、填空）；技能考试以学生完成的项目作为为衡量学生完成课程目标的标准（测量元器件）。即</w:t>
      </w:r>
      <w:r w:rsidR="00282BB2">
        <w:rPr>
          <w:rFonts w:hint="eastAsia"/>
        </w:rPr>
        <w:t>理论</w:t>
      </w:r>
      <w:proofErr w:type="gramStart"/>
      <w:r w:rsidR="00282BB2">
        <w:rPr>
          <w:rFonts w:hint="eastAsia"/>
        </w:rPr>
        <w:t>考试</w:t>
      </w:r>
      <w:r w:rsidRPr="00C51BE1">
        <w:rPr>
          <w:rFonts w:hint="eastAsia"/>
        </w:rPr>
        <w:t>占学</w:t>
      </w:r>
      <w:proofErr w:type="gramEnd"/>
      <w:r w:rsidRPr="00C51BE1">
        <w:rPr>
          <w:rFonts w:hint="eastAsia"/>
        </w:rPr>
        <w:t>期末总成绩的</w:t>
      </w:r>
      <w:r w:rsidRPr="00C51BE1">
        <w:t>80%，技能</w:t>
      </w:r>
      <w:proofErr w:type="gramStart"/>
      <w:r w:rsidRPr="00C51BE1">
        <w:t>考试占学</w:t>
      </w:r>
      <w:proofErr w:type="gramEnd"/>
      <w:r w:rsidRPr="00C51BE1">
        <w:t>期末总成绩的20%。</w:t>
      </w:r>
    </w:p>
    <w:p w14:paraId="34B2DC70" w14:textId="3056EA04" w:rsidR="00282BB2" w:rsidRDefault="00282BB2" w:rsidP="00282BB2">
      <w:pPr>
        <w:pStyle w:val="2"/>
        <w:ind w:firstLine="602"/>
      </w:pPr>
      <w:r>
        <w:rPr>
          <w:rFonts w:hint="eastAsia"/>
        </w:rPr>
        <w:t>（三）成绩认定</w:t>
      </w:r>
    </w:p>
    <w:p w14:paraId="115C7346" w14:textId="23E5A604" w:rsidR="00282BB2" w:rsidRPr="00282BB2" w:rsidRDefault="00282BB2" w:rsidP="00282BB2">
      <w:pPr>
        <w:ind w:firstLine="480"/>
        <w:rPr>
          <w:rFonts w:hint="eastAsia"/>
        </w:rPr>
      </w:pPr>
      <w:r w:rsidRPr="00282BB2">
        <w:rPr>
          <w:rFonts w:hint="eastAsia"/>
        </w:rPr>
        <w:t>学生成绩的认定，包括</w:t>
      </w:r>
      <w:r w:rsidRPr="00282BB2">
        <w:t>2个方面，第一方面是平时总评成绩，满分40分，第二方面是按照课程考核标准进行的期未考核，满分60分。两项分之和，即为学生最终成绩。</w:t>
      </w:r>
    </w:p>
    <w:sectPr w:rsidR="00282BB2" w:rsidRPr="00282BB2" w:rsidSect="006F4508">
      <w:footnotePr>
        <w:numFmt w:val="decimalEnclosedCircleChinese"/>
        <w:numRestart w:val="eachPage"/>
      </w:footnotePr>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54"/>
    <w:rsid w:val="00041B6A"/>
    <w:rsid w:val="00082D39"/>
    <w:rsid w:val="0011195E"/>
    <w:rsid w:val="00282BB2"/>
    <w:rsid w:val="002A2054"/>
    <w:rsid w:val="002A7AED"/>
    <w:rsid w:val="002B1F24"/>
    <w:rsid w:val="003D2211"/>
    <w:rsid w:val="004914C3"/>
    <w:rsid w:val="0058585F"/>
    <w:rsid w:val="00650FE5"/>
    <w:rsid w:val="006F4508"/>
    <w:rsid w:val="00795485"/>
    <w:rsid w:val="00796DE5"/>
    <w:rsid w:val="007F6C23"/>
    <w:rsid w:val="009942AF"/>
    <w:rsid w:val="00C41C79"/>
    <w:rsid w:val="00C51BE1"/>
    <w:rsid w:val="00C743BD"/>
    <w:rsid w:val="00C940B5"/>
    <w:rsid w:val="00DB451C"/>
    <w:rsid w:val="00DE3856"/>
    <w:rsid w:val="00EC2A24"/>
    <w:rsid w:val="00F23C58"/>
    <w:rsid w:val="00FD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46C0"/>
  <w15:chartTrackingRefBased/>
  <w15:docId w15:val="{74BF269E-0109-48AD-8C5E-1072FDF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E97"/>
    <w:pPr>
      <w:widowControl w:val="0"/>
      <w:adjustRightInd w:val="0"/>
      <w:snapToGrid w:val="0"/>
      <w:spacing w:line="312" w:lineRule="auto"/>
      <w:ind w:firstLineChars="200" w:firstLine="200"/>
      <w:jc w:val="both"/>
    </w:pPr>
    <w:rPr>
      <w:rFonts w:ascii="仿宋" w:eastAsia="仿宋" w:hAnsi="仿宋"/>
      <w:sz w:val="24"/>
    </w:rPr>
  </w:style>
  <w:style w:type="paragraph" w:styleId="1">
    <w:name w:val="heading 1"/>
    <w:basedOn w:val="a"/>
    <w:next w:val="a"/>
    <w:link w:val="10"/>
    <w:uiPriority w:val="9"/>
    <w:qFormat/>
    <w:rsid w:val="00FD2E97"/>
    <w:pPr>
      <w:keepNext/>
      <w:keepLines/>
      <w:spacing w:before="40" w:after="40"/>
      <w:outlineLvl w:val="0"/>
    </w:pPr>
    <w:rPr>
      <w:rFonts w:ascii="黑体" w:eastAsia="黑体" w:hAnsi="黑体"/>
      <w:b/>
      <w:bCs/>
      <w:kern w:val="44"/>
      <w:sz w:val="32"/>
      <w:szCs w:val="44"/>
    </w:rPr>
  </w:style>
  <w:style w:type="paragraph" w:styleId="2">
    <w:name w:val="heading 2"/>
    <w:basedOn w:val="a"/>
    <w:next w:val="a"/>
    <w:link w:val="20"/>
    <w:uiPriority w:val="9"/>
    <w:unhideWhenUsed/>
    <w:qFormat/>
    <w:rsid w:val="00FD2E97"/>
    <w:pPr>
      <w:keepNext/>
      <w:keepLines/>
      <w:outlineLvl w:val="1"/>
    </w:pPr>
    <w:rPr>
      <w:rFonts w:ascii="楷体" w:eastAsia="楷体" w:hAnsi="楷体" w:cstheme="majorBidi"/>
      <w:b/>
      <w:bCs/>
      <w:sz w:val="30"/>
      <w:szCs w:val="32"/>
    </w:rPr>
  </w:style>
  <w:style w:type="paragraph" w:styleId="3">
    <w:name w:val="heading 3"/>
    <w:basedOn w:val="a"/>
    <w:next w:val="a"/>
    <w:link w:val="30"/>
    <w:uiPriority w:val="9"/>
    <w:unhideWhenUsed/>
    <w:qFormat/>
    <w:rsid w:val="00FD2E97"/>
    <w:pPr>
      <w:keepNext/>
      <w:keepLines/>
      <w:outlineLvl w:val="2"/>
    </w:pPr>
    <w:rPr>
      <w:b/>
      <w:bCs/>
      <w:sz w:val="28"/>
      <w:szCs w:val="32"/>
    </w:rPr>
  </w:style>
  <w:style w:type="paragraph" w:styleId="4">
    <w:name w:val="heading 4"/>
    <w:basedOn w:val="a"/>
    <w:next w:val="a"/>
    <w:link w:val="40"/>
    <w:uiPriority w:val="9"/>
    <w:unhideWhenUsed/>
    <w:qFormat/>
    <w:rsid w:val="00FD2E97"/>
    <w:pPr>
      <w:keepNext/>
      <w:keepLines/>
      <w:outlineLvl w:val="3"/>
    </w:pPr>
    <w:rPr>
      <w:rFonts w:cstheme="majorBidi"/>
      <w:b/>
      <w:bCs/>
      <w:szCs w:val="28"/>
    </w:rPr>
  </w:style>
  <w:style w:type="paragraph" w:styleId="5">
    <w:name w:val="heading 5"/>
    <w:basedOn w:val="a"/>
    <w:next w:val="a"/>
    <w:link w:val="50"/>
    <w:uiPriority w:val="9"/>
    <w:unhideWhenUsed/>
    <w:qFormat/>
    <w:rsid w:val="00FD2E97"/>
    <w:pPr>
      <w:keepNext/>
      <w:keepLines/>
      <w:outlineLvl w:val="4"/>
    </w:pPr>
    <w:rPr>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2E97"/>
    <w:rPr>
      <w:rFonts w:ascii="黑体" w:eastAsia="黑体" w:hAnsi="黑体"/>
      <w:b/>
      <w:bCs/>
      <w:kern w:val="44"/>
      <w:sz w:val="32"/>
      <w:szCs w:val="44"/>
    </w:rPr>
  </w:style>
  <w:style w:type="character" w:customStyle="1" w:styleId="20">
    <w:name w:val="标题 2 字符"/>
    <w:basedOn w:val="a0"/>
    <w:link w:val="2"/>
    <w:uiPriority w:val="9"/>
    <w:rsid w:val="00FD2E97"/>
    <w:rPr>
      <w:rFonts w:ascii="楷体" w:eastAsia="楷体" w:hAnsi="楷体" w:cstheme="majorBidi"/>
      <w:b/>
      <w:bCs/>
      <w:sz w:val="30"/>
      <w:szCs w:val="32"/>
    </w:rPr>
  </w:style>
  <w:style w:type="character" w:customStyle="1" w:styleId="30">
    <w:name w:val="标题 3 字符"/>
    <w:basedOn w:val="a0"/>
    <w:link w:val="3"/>
    <w:uiPriority w:val="9"/>
    <w:rsid w:val="00FD2E97"/>
    <w:rPr>
      <w:rFonts w:ascii="仿宋" w:eastAsia="仿宋" w:hAnsi="仿宋"/>
      <w:b/>
      <w:bCs/>
      <w:sz w:val="28"/>
      <w:szCs w:val="32"/>
    </w:rPr>
  </w:style>
  <w:style w:type="character" w:customStyle="1" w:styleId="40">
    <w:name w:val="标题 4 字符"/>
    <w:basedOn w:val="a0"/>
    <w:link w:val="4"/>
    <w:uiPriority w:val="9"/>
    <w:rsid w:val="00FD2E97"/>
    <w:rPr>
      <w:rFonts w:ascii="仿宋" w:eastAsia="仿宋" w:hAnsi="仿宋" w:cstheme="majorBidi"/>
      <w:b/>
      <w:bCs/>
      <w:sz w:val="24"/>
      <w:szCs w:val="28"/>
    </w:rPr>
  </w:style>
  <w:style w:type="character" w:customStyle="1" w:styleId="50">
    <w:name w:val="标题 5 字符"/>
    <w:basedOn w:val="a0"/>
    <w:link w:val="5"/>
    <w:uiPriority w:val="9"/>
    <w:rsid w:val="00FD2E97"/>
    <w:rPr>
      <w:rFonts w:ascii="仿宋" w:eastAsia="仿宋" w:hAnsi="仿宋"/>
      <w:bCs/>
      <w:sz w:val="24"/>
      <w:szCs w:val="28"/>
    </w:rPr>
  </w:style>
  <w:style w:type="paragraph" w:styleId="a3">
    <w:name w:val="Title"/>
    <w:basedOn w:val="a"/>
    <w:next w:val="a"/>
    <w:link w:val="a4"/>
    <w:uiPriority w:val="10"/>
    <w:qFormat/>
    <w:rsid w:val="00FD2E97"/>
    <w:pPr>
      <w:spacing w:beforeLines="50" w:before="50" w:afterLines="100" w:after="100"/>
      <w:ind w:firstLineChars="0" w:firstLine="0"/>
      <w:jc w:val="center"/>
      <w:outlineLvl w:val="0"/>
    </w:pPr>
    <w:rPr>
      <w:rFonts w:ascii="黑体" w:eastAsia="黑体" w:hAnsi="黑体" w:cstheme="majorBidi"/>
      <w:b/>
      <w:bCs/>
      <w:sz w:val="36"/>
      <w:szCs w:val="32"/>
    </w:rPr>
  </w:style>
  <w:style w:type="character" w:customStyle="1" w:styleId="a4">
    <w:name w:val="标题 字符"/>
    <w:basedOn w:val="a0"/>
    <w:link w:val="a3"/>
    <w:uiPriority w:val="10"/>
    <w:rsid w:val="00FD2E97"/>
    <w:rPr>
      <w:rFonts w:ascii="黑体" w:eastAsia="黑体" w:hAnsi="黑体"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61223">
      <w:bodyDiv w:val="1"/>
      <w:marLeft w:val="0"/>
      <w:marRight w:val="0"/>
      <w:marTop w:val="0"/>
      <w:marBottom w:val="0"/>
      <w:divBdr>
        <w:top w:val="none" w:sz="0" w:space="0" w:color="auto"/>
        <w:left w:val="none" w:sz="0" w:space="0" w:color="auto"/>
        <w:bottom w:val="none" w:sz="0" w:space="0" w:color="auto"/>
        <w:right w:val="none" w:sz="0" w:space="0" w:color="auto"/>
      </w:divBdr>
    </w:div>
    <w:div w:id="1406487877">
      <w:bodyDiv w:val="1"/>
      <w:marLeft w:val="0"/>
      <w:marRight w:val="0"/>
      <w:marTop w:val="0"/>
      <w:marBottom w:val="0"/>
      <w:divBdr>
        <w:top w:val="none" w:sz="0" w:space="0" w:color="auto"/>
        <w:left w:val="none" w:sz="0" w:space="0" w:color="auto"/>
        <w:bottom w:val="none" w:sz="0" w:space="0" w:color="auto"/>
        <w:right w:val="none" w:sz="0" w:space="0" w:color="auto"/>
      </w:divBdr>
    </w:div>
    <w:div w:id="14270021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24\Documents\&#33258;&#23450;&#20041;%20Office%20&#27169;&#26495;\Normal.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BEC0E2A-6C4B-4859-8DF0-AA35DC34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283</TotalTime>
  <Pages>10</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sking an</dc:creator>
  <cp:keywords/>
  <dc:description/>
  <cp:lastModifiedBy>安生金</cp:lastModifiedBy>
  <cp:revision>1</cp:revision>
  <dcterms:created xsi:type="dcterms:W3CDTF">2021-02-20T07:40:00Z</dcterms:created>
  <dcterms:modified xsi:type="dcterms:W3CDTF">2021-02-20T12:23:00Z</dcterms:modified>
</cp:coreProperties>
</file>