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p>
    <w:p>
      <w:pPr>
        <w:ind w:firstLine="0" w:firstLineChars="0"/>
      </w:pPr>
    </w:p>
    <w:p>
      <w:pPr>
        <w:ind w:firstLine="0" w:firstLineChars="0"/>
      </w:pPr>
    </w:p>
    <w:p>
      <w:pPr>
        <w:ind w:firstLine="0" w:firstLineChars="0"/>
        <w:jc w:val="center"/>
        <w:rPr>
          <w:rFonts w:ascii="黑体" w:hAnsi="黑体" w:eastAsia="黑体"/>
          <w:b/>
          <w:bCs/>
          <w:sz w:val="44"/>
          <w:szCs w:val="40"/>
        </w:rPr>
      </w:pPr>
      <w:r>
        <w:rPr>
          <w:rFonts w:hint="eastAsia" w:ascii="黑体" w:hAnsi="黑体" w:eastAsia="黑体"/>
          <w:b/>
          <w:bCs/>
          <w:sz w:val="44"/>
          <w:szCs w:val="40"/>
        </w:rPr>
        <w:t>眉山电子职业技术学校</w:t>
      </w:r>
    </w:p>
    <w:p>
      <w:pPr>
        <w:ind w:firstLine="0" w:firstLineChars="0"/>
        <w:jc w:val="center"/>
        <w:rPr>
          <w:rFonts w:ascii="黑体" w:hAnsi="黑体" w:eastAsia="黑体"/>
          <w:b/>
          <w:bCs/>
          <w:sz w:val="40"/>
          <w:szCs w:val="36"/>
        </w:rPr>
      </w:pPr>
      <w:r>
        <w:rPr>
          <w:rFonts w:hint="eastAsia" w:ascii="黑体" w:hAnsi="黑体" w:eastAsia="黑体"/>
          <w:b/>
          <w:bCs/>
          <w:sz w:val="40"/>
          <w:szCs w:val="36"/>
        </w:rPr>
        <w:t>电子技术应用专业</w:t>
      </w: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r>
        <w:rPr>
          <w:rFonts w:hint="eastAsia" w:ascii="黑体" w:hAnsi="黑体" w:eastAsia="黑体"/>
          <w:b/>
          <w:bCs/>
          <w:sz w:val="40"/>
          <w:szCs w:val="36"/>
        </w:rPr>
        <w:t>《工业机器人技术》</w:t>
      </w:r>
    </w:p>
    <w:p>
      <w:pPr>
        <w:ind w:firstLine="0" w:firstLineChars="0"/>
        <w:jc w:val="center"/>
        <w:rPr>
          <w:rFonts w:ascii="黑体" w:hAnsi="黑体" w:eastAsia="黑体"/>
          <w:b/>
          <w:bCs/>
          <w:sz w:val="40"/>
          <w:szCs w:val="36"/>
        </w:rPr>
      </w:pPr>
      <w:r>
        <w:rPr>
          <w:rFonts w:hint="eastAsia" w:ascii="黑体" w:hAnsi="黑体" w:eastAsia="黑体"/>
          <w:b/>
          <w:bCs/>
          <w:sz w:val="40"/>
          <w:szCs w:val="36"/>
        </w:rPr>
        <w:t>课程标准</w:t>
      </w: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40"/>
          <w:szCs w:val="36"/>
        </w:rPr>
      </w:pPr>
    </w:p>
    <w:p>
      <w:pPr>
        <w:ind w:firstLine="0" w:firstLineChars="0"/>
        <w:jc w:val="center"/>
        <w:rPr>
          <w:rFonts w:ascii="黑体" w:hAnsi="黑体" w:eastAsia="黑体"/>
          <w:b/>
          <w:bCs/>
          <w:sz w:val="32"/>
          <w:szCs w:val="28"/>
        </w:rPr>
      </w:pPr>
      <w:r>
        <w:rPr>
          <w:rFonts w:hint="eastAsia" w:ascii="黑体" w:hAnsi="黑体" w:eastAsia="黑体"/>
          <w:b/>
          <w:bCs/>
          <w:sz w:val="32"/>
          <w:szCs w:val="28"/>
        </w:rPr>
        <w:t>电子技术应用专业教研组</w:t>
      </w:r>
    </w:p>
    <w:p>
      <w:pPr>
        <w:ind w:firstLine="480"/>
      </w:pPr>
    </w:p>
    <w:p>
      <w:pPr>
        <w:ind w:firstLine="480"/>
      </w:pPr>
    </w:p>
    <w:p>
      <w:pPr>
        <w:ind w:firstLine="480"/>
      </w:pPr>
    </w:p>
    <w:p>
      <w:pPr>
        <w:ind w:firstLine="0" w:firstLineChars="0"/>
        <w:jc w:val="center"/>
        <w:rPr>
          <w:rFonts w:ascii="黑体" w:hAnsi="黑体" w:eastAsia="黑体"/>
          <w:b/>
          <w:bCs/>
          <w:sz w:val="32"/>
          <w:szCs w:val="28"/>
        </w:rPr>
      </w:pPr>
      <w:r>
        <w:rPr>
          <w:rFonts w:hint="eastAsia" w:ascii="黑体" w:hAnsi="黑体" w:eastAsia="黑体"/>
          <w:b/>
          <w:bCs/>
          <w:sz w:val="32"/>
          <w:szCs w:val="28"/>
        </w:rPr>
        <w:t>《工业机器人技术》</w:t>
      </w:r>
    </w:p>
    <w:p>
      <w:pPr>
        <w:ind w:firstLine="0" w:firstLineChars="0"/>
        <w:jc w:val="center"/>
        <w:rPr>
          <w:rFonts w:ascii="黑体" w:hAnsi="黑体" w:eastAsia="黑体"/>
          <w:b/>
          <w:bCs/>
          <w:sz w:val="32"/>
          <w:szCs w:val="28"/>
        </w:rPr>
      </w:pPr>
      <w:r>
        <w:rPr>
          <w:rFonts w:hint="eastAsia" w:ascii="黑体" w:hAnsi="黑体" w:eastAsia="黑体"/>
          <w:b/>
          <w:bCs/>
          <w:sz w:val="32"/>
          <w:szCs w:val="28"/>
        </w:rPr>
        <w:t>课程标准</w:t>
      </w:r>
    </w:p>
    <w:p>
      <w:pPr>
        <w:pStyle w:val="2"/>
        <w:ind w:firstLine="643"/>
      </w:pPr>
      <w:r>
        <w:rPr>
          <w:rFonts w:hint="eastAsia"/>
        </w:rPr>
        <w:t>一、课程性质与任务</w:t>
      </w:r>
    </w:p>
    <w:p>
      <w:pPr>
        <w:spacing w:line="300" w:lineRule="auto"/>
        <w:ind w:firstLine="482"/>
        <w:rPr>
          <w:rFonts w:ascii="宋体" w:hAnsi="宋体"/>
          <w:b/>
          <w:color w:val="000000"/>
          <w:szCs w:val="21"/>
        </w:rPr>
      </w:pPr>
      <w:r>
        <w:rPr>
          <w:rFonts w:hint="eastAsia" w:ascii="宋体" w:hAnsi="宋体"/>
          <w:b/>
          <w:color w:val="000000"/>
          <w:szCs w:val="21"/>
        </w:rPr>
        <w:t>（一）课程性质</w:t>
      </w:r>
    </w:p>
    <w:p>
      <w:pPr>
        <w:spacing w:line="300" w:lineRule="auto"/>
        <w:ind w:firstLine="480"/>
        <w:rPr>
          <w:rFonts w:ascii="宋体" w:hAnsi="宋体"/>
          <w:color w:val="000000"/>
          <w:szCs w:val="21"/>
        </w:rPr>
      </w:pPr>
      <w:r>
        <w:rPr>
          <w:rFonts w:hint="eastAsia" w:ascii="宋体" w:hAnsi="宋体"/>
          <w:color w:val="000000"/>
          <w:szCs w:val="21"/>
        </w:rPr>
        <w:t>《工业机器人》是一门多学科的综合性技术，它涉及自动控制、计算机、传感器、人工智能、电子技术和机械工程等多学科的内容，其目的是使学生了解工业机器人的基本结构，了解和掌握工业机器人的基本知识，使学生对机器人及其控制系统有一个完整的理解，培养学生在机器人技术方面分析与解决问题的能力，培养学生在机器人技术方面具有一定的动手能力，为毕业后从事专业工作打下必要的机器人技术基础。</w:t>
      </w:r>
    </w:p>
    <w:p>
      <w:pPr>
        <w:spacing w:before="156" w:beforeLines="50" w:line="300" w:lineRule="auto"/>
        <w:ind w:firstLine="482"/>
        <w:rPr>
          <w:rFonts w:ascii="宋体" w:hAnsi="宋体"/>
          <w:b/>
          <w:color w:val="000000"/>
          <w:szCs w:val="21"/>
        </w:rPr>
      </w:pPr>
      <w:r>
        <w:rPr>
          <w:rFonts w:hint="eastAsia" w:ascii="宋体" w:hAnsi="宋体"/>
          <w:b/>
          <w:color w:val="000000"/>
          <w:szCs w:val="21"/>
        </w:rPr>
        <w:t>（二）课程任务</w:t>
      </w:r>
    </w:p>
    <w:p>
      <w:pPr>
        <w:spacing w:line="300" w:lineRule="auto"/>
        <w:ind w:firstLine="480"/>
        <w:rPr>
          <w:rFonts w:ascii="宋体" w:hAnsi="宋体"/>
          <w:color w:val="000000"/>
          <w:szCs w:val="21"/>
        </w:rPr>
      </w:pPr>
      <w:r>
        <w:rPr>
          <w:rFonts w:hint="eastAsia" w:ascii="宋体" w:hAnsi="宋体"/>
          <w:color w:val="000000"/>
          <w:szCs w:val="21"/>
        </w:rPr>
        <w:t>本课程的教学以职业教育培养目标为依据，遵循“结合理论联系实际，应知、应会”的原则，以拓展学生专业知识覆盖面为重点，注重培养学生的专业思维能力。重点通过对主流工业机器人产品的讲解，使学生对当前工业机器人的技术现状有较为全面的了解，对工业机器人技术的发展趋势有一个明确的认识，为学生进入社会做前导，把创新素质的培养贯穿于教学中。采用行之有效的教学方法，注重发展学生专业思维和专业应用能力，通过简单具体的实例深入浅出地讲解专业领域的知识。</w:t>
      </w:r>
    </w:p>
    <w:p>
      <w:pPr>
        <w:pStyle w:val="2"/>
        <w:ind w:firstLine="643"/>
      </w:pPr>
      <w:r>
        <w:rPr>
          <w:rFonts w:hint="eastAsia"/>
        </w:rPr>
        <w:t>二、本课程与其他课程的关系</w:t>
      </w:r>
    </w:p>
    <w:p>
      <w:pPr>
        <w:ind w:firstLine="480"/>
      </w:pPr>
      <w:r>
        <w:rPr>
          <w:rFonts w:hint="eastAsia"/>
        </w:rPr>
        <w:t>《工业机器人技术》是电子类专业的一门技术基础课。是学习《人工智能</w:t>
      </w:r>
      <w:r>
        <w:t>技术》等专业课程相关知识的基础。同时，本课程的学习，需要良好的数学和物理基础知识。</w:t>
      </w:r>
    </w:p>
    <w:p>
      <w:pPr>
        <w:pStyle w:val="2"/>
        <w:ind w:firstLine="643"/>
      </w:pPr>
      <w:r>
        <w:rPr>
          <w:rFonts w:hint="eastAsia"/>
        </w:rPr>
        <w:t>三、课程目标</w:t>
      </w:r>
    </w:p>
    <w:p>
      <w:pPr>
        <w:pStyle w:val="3"/>
        <w:spacing w:before="0" w:after="0" w:line="312" w:lineRule="auto"/>
        <w:ind w:firstLine="602"/>
        <w:rPr>
          <w:rFonts w:ascii="楷体" w:hAnsi="楷体" w:eastAsia="楷体"/>
          <w:sz w:val="30"/>
        </w:rPr>
      </w:pPr>
      <w:r>
        <w:rPr>
          <w:rFonts w:hint="eastAsia" w:ascii="楷体" w:hAnsi="楷体" w:eastAsia="楷体"/>
          <w:sz w:val="30"/>
        </w:rPr>
        <w:t>（一）思政目标</w:t>
      </w:r>
    </w:p>
    <w:p>
      <w:pPr>
        <w:ind w:firstLine="480"/>
      </w:pPr>
      <w:r>
        <w:rPr>
          <w:rFonts w:hint="eastAsia"/>
        </w:rPr>
        <w:t>1</w:t>
      </w:r>
      <w:r>
        <w:t>.</w:t>
      </w:r>
      <w:r>
        <w:rPr>
          <w:rFonts w:hint="eastAsia"/>
        </w:rPr>
        <w:t>通过专业理论知识的学习和专业实践，引导学生在学习和工作中，用理论指导实践、推动工作；</w:t>
      </w:r>
    </w:p>
    <w:p>
      <w:pPr>
        <w:ind w:firstLine="480"/>
      </w:pPr>
      <w:r>
        <w:t>2.</w:t>
      </w:r>
      <w:r>
        <w:rPr>
          <w:rFonts w:hint="eastAsia"/>
        </w:rPr>
        <w:t>通过解决实践问题促进理论认识，坚持理论指导和实践的辩证统一。</w:t>
      </w:r>
    </w:p>
    <w:p>
      <w:pPr>
        <w:ind w:firstLine="480"/>
      </w:pPr>
      <w:r>
        <w:rPr>
          <w:rFonts w:hint="eastAsia"/>
        </w:rPr>
        <w:t>3</w:t>
      </w:r>
      <w:r>
        <w:t>.</w:t>
      </w:r>
      <w:r>
        <w:rPr>
          <w:rFonts w:hint="eastAsia"/>
        </w:rPr>
        <w:t>能够遵循工业机器人技术安全操作规程、具有安全意识。</w:t>
      </w:r>
    </w:p>
    <w:p>
      <w:pPr>
        <w:ind w:firstLine="480"/>
      </w:pPr>
      <w:r>
        <w:t>4.</w:t>
      </w:r>
      <w:r>
        <w:rPr>
          <w:rFonts w:hint="eastAsia"/>
        </w:rPr>
        <w:t>能够理解并遵守职业道德，具有工匠精神、团结合作和爱岗敬业等职业素养。</w:t>
      </w:r>
    </w:p>
    <w:p>
      <w:pPr>
        <w:ind w:firstLine="480"/>
      </w:pPr>
      <w:r>
        <w:t>5.坚定社会主义信念，坚持党的领导，自觉践行社会主义核心价值观；</w:t>
      </w:r>
    </w:p>
    <w:p>
      <w:pPr>
        <w:pStyle w:val="3"/>
        <w:spacing w:before="0" w:after="0" w:line="312" w:lineRule="auto"/>
        <w:ind w:firstLine="602"/>
        <w:rPr>
          <w:rFonts w:ascii="楷体" w:hAnsi="楷体" w:eastAsia="楷体"/>
          <w:sz w:val="30"/>
        </w:rPr>
      </w:pPr>
      <w:r>
        <w:rPr>
          <w:rFonts w:hint="eastAsia" w:ascii="楷体" w:hAnsi="楷体" w:eastAsia="楷体"/>
          <w:sz w:val="30"/>
        </w:rPr>
        <w:t>（二）素质目标</w:t>
      </w:r>
    </w:p>
    <w:p>
      <w:pPr>
        <w:ind w:firstLine="480"/>
      </w:pPr>
      <w:r>
        <w:rPr>
          <w:rFonts w:hint="eastAsia"/>
        </w:rPr>
        <w:t>1</w:t>
      </w:r>
      <w:r>
        <w:t>.巩固专业思想，熟悉职业道德规范。</w:t>
      </w:r>
    </w:p>
    <w:p>
      <w:pPr>
        <w:ind w:firstLine="480"/>
      </w:pPr>
      <w:r>
        <w:rPr>
          <w:rFonts w:hint="eastAsia"/>
        </w:rPr>
        <w:t>2</w:t>
      </w:r>
      <w:r>
        <w:t>.培养吃苦耐劳、锐意进取的敬业精神。</w:t>
      </w:r>
    </w:p>
    <w:p>
      <w:pPr>
        <w:ind w:firstLine="480"/>
      </w:pPr>
      <w:r>
        <w:rPr>
          <w:rFonts w:hint="eastAsia"/>
        </w:rPr>
        <w:t>3</w:t>
      </w:r>
      <w:r>
        <w:t>.培养良好的自主能力和计划能力。</w:t>
      </w:r>
    </w:p>
    <w:p>
      <w:pPr>
        <w:ind w:firstLine="480"/>
      </w:pPr>
      <w:r>
        <w:t>4.形成正确的就业观和创业意识。</w:t>
      </w:r>
    </w:p>
    <w:p>
      <w:pPr>
        <w:ind w:firstLine="480"/>
      </w:pPr>
      <w:r>
        <w:rPr>
          <w:rFonts w:hint="eastAsia"/>
        </w:rPr>
        <w:t>5</w:t>
      </w:r>
      <w:r>
        <w:t>.培养爱岗敬业、团结协作的职业精神。</w:t>
      </w:r>
    </w:p>
    <w:p>
      <w:pPr>
        <w:pStyle w:val="3"/>
        <w:spacing w:before="0" w:after="0" w:line="312" w:lineRule="auto"/>
        <w:ind w:firstLine="602"/>
        <w:rPr>
          <w:rFonts w:ascii="楷体" w:hAnsi="楷体" w:eastAsia="楷体"/>
          <w:sz w:val="30"/>
        </w:rPr>
      </w:pPr>
      <w:r>
        <w:rPr>
          <w:rFonts w:hint="eastAsia" w:ascii="楷体" w:hAnsi="楷体" w:eastAsia="楷体"/>
          <w:sz w:val="30"/>
        </w:rPr>
        <w:t>（三）知识目标</w:t>
      </w:r>
    </w:p>
    <w:p>
      <w:pPr>
        <w:widowControl/>
        <w:ind w:firstLine="480"/>
        <w:jc w:val="left"/>
        <w:rPr>
          <w:rFonts w:ascii="宋体" w:hAnsi="宋体"/>
        </w:rPr>
      </w:pPr>
      <w:r>
        <w:rPr>
          <w:rFonts w:hint="eastAsia" w:ascii="宋体" w:hAnsi="宋体"/>
        </w:rPr>
        <w:t xml:space="preserve">1.了解机器人的由来与发展、组成与技术参数，掌握机器人分类与应用，对各类机器人有较系统地完整认识。 </w:t>
      </w:r>
    </w:p>
    <w:p>
      <w:pPr>
        <w:widowControl/>
        <w:ind w:left="240" w:leftChars="100" w:firstLine="240" w:firstLineChars="100"/>
        <w:jc w:val="left"/>
        <w:rPr>
          <w:rFonts w:ascii="宋体" w:hAnsi="宋体"/>
        </w:rPr>
      </w:pPr>
      <w:r>
        <w:rPr>
          <w:rFonts w:ascii="宋体" w:hAnsi="宋体"/>
        </w:rPr>
        <w:t>2.</w:t>
      </w:r>
      <w:r>
        <w:rPr>
          <w:rFonts w:hint="eastAsia" w:ascii="宋体" w:hAnsi="宋体"/>
        </w:rPr>
        <w:t>了解</w:t>
      </w:r>
      <w:r>
        <w:rPr>
          <w:rFonts w:ascii="宋体" w:hAnsi="宋体"/>
          <w:szCs w:val="21"/>
        </w:rPr>
        <w:t>Rbt3030A多功能工业机器人</w:t>
      </w:r>
      <w:r>
        <w:rPr>
          <w:rFonts w:hint="eastAsia" w:ascii="宋体" w:hAnsi="宋体"/>
        </w:rPr>
        <w:t xml:space="preserve">运动学、动力学的基本概念，能进行简单机器人的位姿分析和运动分析。  </w:t>
      </w:r>
    </w:p>
    <w:p>
      <w:pPr>
        <w:widowControl/>
        <w:ind w:left="240" w:leftChars="100" w:firstLine="240" w:firstLineChars="100"/>
        <w:jc w:val="left"/>
        <w:rPr>
          <w:rFonts w:ascii="宋体" w:hAnsi="宋体"/>
        </w:rPr>
      </w:pPr>
      <w:r>
        <w:rPr>
          <w:rFonts w:hint="eastAsia" w:ascii="宋体" w:hAnsi="宋体"/>
        </w:rPr>
        <w:t>3</w:t>
      </w:r>
      <w:r>
        <w:rPr>
          <w:rFonts w:hint="eastAsia" w:ascii="宋体" w:hAnsi="宋体"/>
          <w:lang w:val="en-US" w:eastAsia="zh-CN"/>
        </w:rPr>
        <w:t>.</w:t>
      </w:r>
      <w:r>
        <w:rPr>
          <w:rFonts w:hint="eastAsia" w:ascii="宋体" w:hAnsi="宋体"/>
        </w:rPr>
        <w:t>了解</w:t>
      </w:r>
      <w:r>
        <w:rPr>
          <w:rFonts w:ascii="宋体" w:hAnsi="宋体"/>
          <w:szCs w:val="21"/>
        </w:rPr>
        <w:t>Rbt3030A多功能工业机器人</w:t>
      </w:r>
      <w:r>
        <w:rPr>
          <w:rFonts w:hint="eastAsia" w:ascii="宋体" w:hAnsi="宋体"/>
        </w:rPr>
        <w:t xml:space="preserve">本体基本结构，包括机身及臂部结构、腕部及手部结构、传动及行走机构等。  </w:t>
      </w:r>
    </w:p>
    <w:p>
      <w:pPr>
        <w:widowControl/>
        <w:ind w:left="240" w:leftChars="100" w:firstLine="240" w:firstLineChars="100"/>
        <w:jc w:val="left"/>
        <w:rPr>
          <w:rFonts w:ascii="宋体" w:hAnsi="宋体"/>
        </w:rPr>
      </w:pPr>
      <w:r>
        <w:rPr>
          <w:rFonts w:hint="eastAsia" w:ascii="宋体" w:hAnsi="宋体"/>
        </w:rPr>
        <w:t>4．了解</w:t>
      </w:r>
      <w:r>
        <w:rPr>
          <w:rFonts w:ascii="宋体" w:hAnsi="宋体"/>
          <w:szCs w:val="21"/>
        </w:rPr>
        <w:t>Rbt3030A多功能工业机器人</w:t>
      </w:r>
      <w:r>
        <w:rPr>
          <w:rFonts w:hint="eastAsia" w:ascii="宋体" w:hAnsi="宋体"/>
        </w:rPr>
        <w:t xml:space="preserve">轨迹规划和关节插补的基本概念和特点。 </w:t>
      </w:r>
    </w:p>
    <w:p>
      <w:pPr>
        <w:ind w:firstLine="480"/>
        <w:jc w:val="left"/>
        <w:rPr>
          <w:rFonts w:ascii="宋体" w:hAnsi="宋体"/>
        </w:rPr>
      </w:pPr>
      <w:r>
        <w:rPr>
          <w:rFonts w:hint="eastAsia" w:ascii="宋体" w:hAnsi="宋体"/>
        </w:rPr>
        <w:t>5</w:t>
      </w:r>
      <w:r>
        <w:rPr>
          <w:rFonts w:hint="eastAsia" w:ascii="宋体" w:hAnsi="宋体"/>
          <w:lang w:val="en-US" w:eastAsia="zh-CN"/>
        </w:rPr>
        <w:t>.</w:t>
      </w:r>
      <w:r>
        <w:rPr>
          <w:rFonts w:hint="eastAsia" w:ascii="宋体" w:hAnsi="宋体"/>
        </w:rPr>
        <w:t>了解机器人控制系统的构成、编程语言与编程特点。</w:t>
      </w:r>
    </w:p>
    <w:p>
      <w:pPr>
        <w:ind w:firstLine="480"/>
        <w:jc w:val="left"/>
      </w:pPr>
      <w:r>
        <w:rPr>
          <w:rFonts w:hint="eastAsia" w:ascii="宋体" w:hAnsi="宋体"/>
        </w:rPr>
        <w:t>6</w:t>
      </w:r>
      <w:r>
        <w:rPr>
          <w:rFonts w:hint="eastAsia" w:ascii="宋体" w:hAnsi="宋体"/>
          <w:lang w:val="en-US" w:eastAsia="zh-CN"/>
        </w:rPr>
        <w:t>.</w:t>
      </w:r>
      <w:r>
        <w:rPr>
          <w:rFonts w:hint="eastAsia" w:ascii="宋体" w:hAnsi="宋体"/>
        </w:rPr>
        <w:t>了解</w:t>
      </w:r>
      <w:r>
        <w:rPr>
          <w:rFonts w:ascii="宋体" w:hAnsi="宋体"/>
          <w:szCs w:val="21"/>
        </w:rPr>
        <w:t>Rbt3030A多功能工业机器人</w:t>
      </w:r>
      <w:r>
        <w:rPr>
          <w:rFonts w:hint="eastAsia" w:ascii="宋体" w:hAnsi="宋体"/>
        </w:rPr>
        <w:t>工作站及生产线的基本组成和特点。</w:t>
      </w:r>
    </w:p>
    <w:p>
      <w:pPr>
        <w:pStyle w:val="3"/>
        <w:spacing w:before="0" w:after="0" w:line="312" w:lineRule="auto"/>
        <w:ind w:firstLine="602"/>
        <w:rPr>
          <w:rFonts w:ascii="楷体" w:hAnsi="楷体" w:eastAsia="楷体"/>
          <w:sz w:val="30"/>
        </w:rPr>
      </w:pPr>
      <w:r>
        <w:rPr>
          <w:rFonts w:hint="eastAsia" w:ascii="楷体" w:hAnsi="楷体" w:eastAsia="楷体"/>
          <w:sz w:val="30"/>
        </w:rPr>
        <w:t>（四）技能目标</w:t>
      </w:r>
    </w:p>
    <w:p>
      <w:pPr>
        <w:widowControl/>
        <w:ind w:left="240" w:leftChars="100" w:firstLine="240" w:firstLineChars="100"/>
        <w:rPr>
          <w:rFonts w:ascii="宋体" w:hAnsi="宋体"/>
        </w:rPr>
      </w:pPr>
      <w:r>
        <w:rPr>
          <w:rFonts w:hint="eastAsia" w:ascii="宋体" w:hAnsi="宋体"/>
        </w:rPr>
        <w:t>1</w:t>
      </w:r>
      <w:r>
        <w:rPr>
          <w:rFonts w:ascii="宋体" w:hAnsi="宋体"/>
        </w:rPr>
        <w:t>.</w:t>
      </w:r>
      <w:r>
        <w:rPr>
          <w:rFonts w:hint="eastAsia" w:ascii="宋体" w:hAnsi="宋体"/>
        </w:rPr>
        <w:t>通过本课程的学习，使学生掌握机器人机构设计、运动分析、控制和使用的技术要点和基础理论。</w:t>
      </w:r>
    </w:p>
    <w:p>
      <w:pPr>
        <w:widowControl/>
        <w:ind w:left="240" w:leftChars="100" w:firstLine="240" w:firstLineChars="100"/>
        <w:rPr>
          <w:rFonts w:ascii="宋体" w:hAnsi="宋体"/>
        </w:rPr>
      </w:pPr>
      <w:r>
        <w:rPr>
          <w:rFonts w:hint="eastAsia" w:ascii="宋体" w:hAnsi="宋体"/>
        </w:rPr>
        <w:t>2.通过这门课的学习，使学生对机器人有一个全面、深入的认识，培养学生综合运用所学基础理论和专业知识进行创新设计的能力。</w:t>
      </w:r>
    </w:p>
    <w:p>
      <w:pPr>
        <w:widowControl/>
        <w:ind w:left="240" w:leftChars="100" w:firstLine="240" w:firstLineChars="100"/>
        <w:rPr>
          <w:rFonts w:ascii="宋体" w:hAnsi="宋体"/>
        </w:rPr>
      </w:pPr>
      <w:r>
        <w:rPr>
          <w:rFonts w:ascii="宋体" w:hAnsi="宋体"/>
        </w:rPr>
        <w:t>3</w:t>
      </w:r>
      <w:r>
        <w:rPr>
          <w:rFonts w:hint="eastAsia" w:ascii="宋体" w:hAnsi="宋体"/>
        </w:rPr>
        <w:t>.通过本课程的学习，使学生掌握工业机器人控制及规划和编程方法。</w:t>
      </w:r>
    </w:p>
    <w:p>
      <w:pPr>
        <w:widowControl/>
        <w:ind w:left="240" w:leftChars="100" w:firstLine="240" w:firstLineChars="100"/>
        <w:rPr>
          <w:rFonts w:ascii="宋体" w:hAnsi="宋体"/>
        </w:rPr>
      </w:pPr>
      <w:r>
        <w:rPr>
          <w:rFonts w:ascii="宋体" w:hAnsi="宋体"/>
        </w:rPr>
        <w:t>4.</w:t>
      </w:r>
      <w:r>
        <w:rPr>
          <w:rFonts w:hint="eastAsia" w:ascii="宋体" w:hAnsi="宋体"/>
        </w:rPr>
        <w:t>通过课程学习，使学生掌握工业机器人的基本原理、基础知识，对工业机器人机械系统的总体设计方法有初步了解。</w:t>
      </w:r>
    </w:p>
    <w:p>
      <w:pPr>
        <w:pStyle w:val="2"/>
        <w:ind w:firstLine="643"/>
      </w:pPr>
      <w:r>
        <w:rPr>
          <w:rFonts w:hint="eastAsia"/>
        </w:rPr>
        <w:t>四、课程设计理念和思路</w:t>
      </w:r>
    </w:p>
    <w:p>
      <w:pPr>
        <w:pStyle w:val="3"/>
        <w:spacing w:before="0" w:after="0" w:line="312" w:lineRule="auto"/>
        <w:ind w:firstLine="602"/>
        <w:rPr>
          <w:rFonts w:ascii="楷体" w:hAnsi="楷体" w:eastAsia="楷体"/>
          <w:sz w:val="30"/>
        </w:rPr>
      </w:pPr>
      <w:r>
        <w:rPr>
          <w:rFonts w:hint="eastAsia" w:ascii="楷体" w:hAnsi="楷体" w:eastAsia="楷体"/>
          <w:sz w:val="30"/>
        </w:rPr>
        <w:t>（一）课程设计理念</w:t>
      </w:r>
    </w:p>
    <w:p>
      <w:pPr>
        <w:ind w:firstLine="480"/>
      </w:pPr>
      <w:r>
        <w:rPr>
          <w:rFonts w:hint="eastAsia"/>
        </w:rPr>
        <w:t>以点带面，讲解授课为主的教学方式。课程主要分为机械、运动、控制、感觉等几个部分，内容较多。课堂教学上，我们使用重点突破的方法，讲解一个或者两个典型的实例，让学生触类旁通，举一反三，从而带动整个知识面的学习。</w:t>
      </w:r>
      <w:r>
        <w:t xml:space="preserve">  </w:t>
      </w:r>
    </w:p>
    <w:p>
      <w:pPr>
        <w:pStyle w:val="3"/>
        <w:spacing w:before="0" w:after="0" w:line="312" w:lineRule="auto"/>
        <w:ind w:firstLine="602"/>
        <w:rPr>
          <w:rFonts w:ascii="楷体" w:hAnsi="楷体" w:eastAsia="楷体"/>
          <w:sz w:val="30"/>
        </w:rPr>
      </w:pPr>
      <w:r>
        <w:rPr>
          <w:rFonts w:hint="eastAsia" w:ascii="楷体" w:hAnsi="楷体" w:eastAsia="楷体"/>
          <w:sz w:val="30"/>
        </w:rPr>
        <w:t>（二）课程设计思路</w:t>
      </w:r>
    </w:p>
    <w:p>
      <w:pPr>
        <w:ind w:firstLine="480"/>
      </w:pPr>
      <w:r>
        <w:rPr>
          <w:rFonts w:hint="eastAsia"/>
        </w:rPr>
        <w:t>由于涉及的已学课程较多，且学生基础薄弱，前面课程的遗忘率不容忽视，所以在讲解的过程中，对一些重要的知识点，我们还要做一个较为详细的说明，从而可以加强学生的知识储备，为本课程的学习扫清障碍。利用传统的教学手段与现代教育技术手段灵活运用：板书、实物模型、多媒体课件等。尤其是在机械部分，考虑到学生的立体思维能力较为薄弱，多媒体和实物模型的使用能更好地帮助学生理解工业机器人各部分的工作原理。</w:t>
      </w:r>
    </w:p>
    <w:p>
      <w:pPr>
        <w:pStyle w:val="2"/>
        <w:ind w:firstLine="643"/>
      </w:pPr>
      <w:r>
        <w:rPr>
          <w:rFonts w:hint="eastAsia"/>
        </w:rPr>
        <w:t>五、教学内容与学时安排</w:t>
      </w:r>
    </w:p>
    <w:p>
      <w:pPr>
        <w:pStyle w:val="3"/>
        <w:spacing w:before="0" w:after="0" w:line="312" w:lineRule="auto"/>
        <w:ind w:firstLine="602"/>
        <w:rPr>
          <w:rFonts w:ascii="楷体" w:hAnsi="楷体" w:eastAsia="楷体"/>
          <w:sz w:val="30"/>
        </w:rPr>
      </w:pPr>
      <w:r>
        <w:rPr>
          <w:rFonts w:hint="eastAsia" w:ascii="楷体" w:hAnsi="楷体" w:eastAsia="楷体"/>
          <w:sz w:val="30"/>
        </w:rPr>
        <w:t>（一）教学内容</w:t>
      </w:r>
    </w:p>
    <w:tbl>
      <w:tblPr>
        <w:tblStyle w:val="8"/>
        <w:tblW w:w="9797" w:type="dxa"/>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311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restart"/>
            <w:vAlign w:val="center"/>
          </w:tcPr>
          <w:p>
            <w:pPr>
              <w:ind w:firstLine="0" w:firstLineChars="0"/>
            </w:pPr>
            <w:r>
              <w:rPr>
                <w:rFonts w:hint="eastAsia"/>
                <w:b/>
                <w:bCs/>
                <w:sz w:val="21"/>
                <w:szCs w:val="21"/>
              </w:rPr>
              <w:t>教学单元</w:t>
            </w:r>
          </w:p>
        </w:tc>
        <w:tc>
          <w:tcPr>
            <w:tcW w:w="7796" w:type="dxa"/>
            <w:gridSpan w:val="2"/>
            <w:vAlign w:val="center"/>
          </w:tcPr>
          <w:p>
            <w:pPr>
              <w:ind w:firstLine="0" w:firstLineChars="0"/>
              <w:jc w:val="center"/>
            </w:pPr>
            <w:r>
              <w:rPr>
                <w:rFonts w:hint="eastAsia"/>
                <w:b/>
                <w:bCs/>
                <w:sz w:val="21"/>
                <w:szCs w:val="21"/>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jc w:val="center"/>
            </w:pPr>
            <w:r>
              <w:rPr>
                <w:rFonts w:hint="eastAsia"/>
                <w:b/>
                <w:bCs/>
                <w:sz w:val="21"/>
                <w:szCs w:val="21"/>
              </w:rPr>
              <w:t>项目名称</w:t>
            </w:r>
          </w:p>
        </w:tc>
        <w:tc>
          <w:tcPr>
            <w:tcW w:w="4678" w:type="dxa"/>
            <w:vAlign w:val="center"/>
          </w:tcPr>
          <w:p>
            <w:pPr>
              <w:ind w:firstLine="0" w:firstLineChars="0"/>
              <w:jc w:val="center"/>
            </w:pPr>
            <w:r>
              <w:rPr>
                <w:rFonts w:hint="eastAsia"/>
                <w:b/>
                <w:bCs/>
                <w:sz w:val="21"/>
                <w:szCs w:val="21"/>
              </w:rPr>
              <w:t>主要知识点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restart"/>
            <w:vAlign w:val="center"/>
          </w:tcPr>
          <w:p>
            <w:pPr>
              <w:ind w:firstLine="0" w:firstLineChars="0"/>
            </w:pPr>
            <w:r>
              <w:rPr>
                <w:rFonts w:hint="eastAsia"/>
              </w:rPr>
              <w:t>第一章工业机器人简介</w:t>
            </w:r>
          </w:p>
        </w:tc>
        <w:tc>
          <w:tcPr>
            <w:tcW w:w="3118" w:type="dxa"/>
            <w:vAlign w:val="center"/>
          </w:tcPr>
          <w:p>
            <w:pPr>
              <w:ind w:firstLine="0" w:firstLineChars="0"/>
            </w:pPr>
            <w:r>
              <w:t>1.1工业机器人</w:t>
            </w:r>
          </w:p>
        </w:tc>
        <w:tc>
          <w:tcPr>
            <w:tcW w:w="4678" w:type="dxa"/>
            <w:vMerge w:val="restart"/>
            <w:vAlign w:val="center"/>
          </w:tcPr>
          <w:p>
            <w:pPr>
              <w:ind w:firstLine="0" w:firstLineChars="0"/>
            </w:pPr>
            <w:r>
              <w:t>1.工业机器人的基础知识。</w:t>
            </w:r>
          </w:p>
          <w:p>
            <w:pPr>
              <w:ind w:firstLine="0" w:firstLineChars="0"/>
            </w:pPr>
            <w:r>
              <w:t>2.工业机器人的种类与基本组成结构。</w:t>
            </w:r>
          </w:p>
          <w:p>
            <w:pPr>
              <w:ind w:firstLine="0" w:firstLineChars="0"/>
            </w:pPr>
            <w:r>
              <w:t>3.工业机器人的基本功能、结构及在自动化生产中的应用。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0" w:name="_Toc80657401"/>
            <w:r>
              <w:rPr>
                <w:rFonts w:hint="eastAsia"/>
              </w:rPr>
              <w:t>1</w:t>
            </w:r>
            <w:r>
              <w:t>.2</w:t>
            </w:r>
            <w:r>
              <w:rPr>
                <w:rFonts w:hint="eastAsia"/>
              </w:rPr>
              <w:t>工业机器人的特点</w:t>
            </w:r>
            <w:bookmarkEnd w:id="0"/>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1" w:name="_Toc80657402"/>
            <w:r>
              <w:rPr>
                <w:rFonts w:hint="eastAsia"/>
              </w:rPr>
              <w:t>1</w:t>
            </w:r>
            <w:r>
              <w:t>.3</w:t>
            </w:r>
            <w:r>
              <w:rPr>
                <w:rFonts w:hint="eastAsia"/>
              </w:rPr>
              <w:t>工业机器人的构造与分类</w:t>
            </w:r>
            <w:bookmarkEnd w:id="1"/>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2" w:name="_Toc80657405"/>
            <w:r>
              <w:rPr>
                <w:rFonts w:hint="eastAsia"/>
              </w:rPr>
              <w:t>1</w:t>
            </w:r>
            <w:r>
              <w:t>.4</w:t>
            </w:r>
            <w:r>
              <w:rPr>
                <w:rFonts w:hint="eastAsia"/>
              </w:rPr>
              <w:t>工业机器人的应用领域</w:t>
            </w:r>
            <w:bookmarkEnd w:id="2"/>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3" w:name="_Toc80657406"/>
            <w:r>
              <w:rPr>
                <w:rFonts w:hint="eastAsia"/>
              </w:rPr>
              <w:t>1</w:t>
            </w:r>
            <w:r>
              <w:t>.5</w:t>
            </w:r>
            <w:r>
              <w:rPr>
                <w:rFonts w:hint="eastAsia"/>
              </w:rPr>
              <w:t>工业机器人的发展概况</w:t>
            </w:r>
            <w:bookmarkEnd w:id="3"/>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4" w:name="_Toc80657407"/>
            <w:r>
              <w:rPr>
                <w:rFonts w:hint="eastAsia"/>
              </w:rPr>
              <w:t>1</w:t>
            </w:r>
            <w:r>
              <w:t>.6</w:t>
            </w:r>
            <w:r>
              <w:rPr>
                <w:rFonts w:hint="eastAsia"/>
              </w:rPr>
              <w:t>工业机器人控制技术</w:t>
            </w:r>
            <w:bookmarkEnd w:id="4"/>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5" w:name="_Toc80657408"/>
            <w:r>
              <w:rPr>
                <w:rFonts w:hint="eastAsia"/>
              </w:rPr>
              <w:t>1</w:t>
            </w:r>
            <w:r>
              <w:t>.7</w:t>
            </w:r>
            <w:r>
              <w:rPr>
                <w:rFonts w:hint="eastAsia"/>
              </w:rPr>
              <w:t>常用机器人介绍</w:t>
            </w:r>
            <w:bookmarkEnd w:id="5"/>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6" w:name="_Toc80657415"/>
            <w:r>
              <w:rPr>
                <w:rFonts w:hint="eastAsia"/>
              </w:rPr>
              <w:t>1</w:t>
            </w:r>
            <w:r>
              <w:t>.9</w:t>
            </w:r>
            <w:r>
              <w:rPr>
                <w:rFonts w:hint="eastAsia"/>
              </w:rPr>
              <w:t>机器人输送线</w:t>
            </w:r>
            <w:bookmarkEnd w:id="6"/>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bookmarkStart w:id="7" w:name="_Toc80657418"/>
            <w:r>
              <w:rPr>
                <w:rFonts w:hint="eastAsia"/>
              </w:rPr>
              <w:t>1</w:t>
            </w:r>
            <w:r>
              <w:t>.10</w:t>
            </w:r>
            <w:r>
              <w:rPr>
                <w:rFonts w:hint="eastAsia"/>
              </w:rPr>
              <w:t>机器人工作站</w:t>
            </w:r>
            <w:bookmarkEnd w:id="7"/>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restart"/>
            <w:vAlign w:val="center"/>
          </w:tcPr>
          <w:p>
            <w:pPr>
              <w:ind w:firstLine="0" w:firstLineChars="0"/>
              <w:jc w:val="left"/>
            </w:pPr>
            <w:r>
              <w:rPr>
                <w:rFonts w:hint="eastAsia"/>
              </w:rPr>
              <w:t>第二章</w:t>
            </w:r>
            <w:r>
              <w:t>Rbt3030A多功能工业机器人工作站概述</w:t>
            </w:r>
          </w:p>
        </w:tc>
        <w:tc>
          <w:tcPr>
            <w:tcW w:w="3118" w:type="dxa"/>
            <w:vAlign w:val="center"/>
          </w:tcPr>
          <w:p>
            <w:pPr>
              <w:ind w:firstLine="0" w:firstLineChars="0"/>
            </w:pPr>
            <w:r>
              <w:t>2.1工作站系统概述</w:t>
            </w:r>
          </w:p>
        </w:tc>
        <w:tc>
          <w:tcPr>
            <w:tcW w:w="4678" w:type="dxa"/>
            <w:vMerge w:val="restart"/>
            <w:vAlign w:val="center"/>
          </w:tcPr>
          <w:p>
            <w:pPr>
              <w:ind w:firstLine="0" w:firstLineChars="0"/>
            </w:pPr>
            <w:r>
              <w:t>1.工业机器人工作站结构组成。</w:t>
            </w:r>
          </w:p>
          <w:p>
            <w:pPr>
              <w:ind w:firstLine="0" w:firstLineChars="0"/>
              <w:rPr>
                <w:szCs w:val="24"/>
              </w:rPr>
            </w:pPr>
            <w:r>
              <w:rPr>
                <w:szCs w:val="24"/>
              </w:rPr>
              <w:t>2.</w:t>
            </w:r>
            <w:r>
              <w:rPr>
                <w:rFonts w:hint="eastAsia"/>
                <w:szCs w:val="24"/>
              </w:rPr>
              <w:t>工作站系统组成。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jc w:val="left"/>
            </w:pPr>
          </w:p>
        </w:tc>
        <w:tc>
          <w:tcPr>
            <w:tcW w:w="3118" w:type="dxa"/>
            <w:vAlign w:val="center"/>
          </w:tcPr>
          <w:p>
            <w:pPr>
              <w:ind w:firstLine="0" w:firstLineChars="0"/>
            </w:pPr>
            <w:r>
              <w:t>2.2工作站系统组成</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restart"/>
            <w:vAlign w:val="center"/>
          </w:tcPr>
          <w:p>
            <w:pPr>
              <w:ind w:firstLine="0" w:firstLineChars="0"/>
              <w:jc w:val="left"/>
            </w:pPr>
            <w:r>
              <w:rPr>
                <w:rFonts w:hint="eastAsia"/>
              </w:rPr>
              <w:t>第三章</w:t>
            </w:r>
            <w:r>
              <w:t>Rbt3030A多功能工业机器人工作站工作流程</w:t>
            </w:r>
          </w:p>
        </w:tc>
        <w:tc>
          <w:tcPr>
            <w:tcW w:w="3118" w:type="dxa"/>
            <w:vAlign w:val="center"/>
          </w:tcPr>
          <w:p>
            <w:pPr>
              <w:ind w:firstLine="0" w:firstLineChars="0"/>
            </w:pPr>
            <w:r>
              <w:t>3.1工作站运行前准备</w:t>
            </w:r>
          </w:p>
        </w:tc>
        <w:tc>
          <w:tcPr>
            <w:tcW w:w="4678" w:type="dxa"/>
            <w:vMerge w:val="restart"/>
            <w:vAlign w:val="center"/>
          </w:tcPr>
          <w:p>
            <w:pPr>
              <w:ind w:firstLine="0" w:firstLineChars="0"/>
            </w:pPr>
            <w:r>
              <w:rPr>
                <w:rFonts w:hint="eastAsia"/>
              </w:rPr>
              <w:t>1</w:t>
            </w:r>
            <w:r>
              <w:t>.</w:t>
            </w:r>
            <w:r>
              <w:rPr>
                <w:rFonts w:hint="eastAsia"/>
              </w:rPr>
              <w:t>掌握工作站运行前准备工作的流程</w:t>
            </w:r>
          </w:p>
          <w:p>
            <w:pPr>
              <w:ind w:firstLine="0" w:firstLineChars="0"/>
            </w:pPr>
            <w:r>
              <w:t>2.数据寄存器的含义</w:t>
            </w:r>
          </w:p>
          <w:p>
            <w:pPr>
              <w:ind w:firstLine="0" w:firstLineChars="0"/>
            </w:pPr>
            <w:r>
              <w:t>3.数据传送指令的编程格式及应用</w:t>
            </w:r>
          </w:p>
          <w:p>
            <w:pPr>
              <w:ind w:firstLine="0" w:firstLineChars="0"/>
            </w:pPr>
            <w:r>
              <w:t>4.比较指令的编程格式及应用</w:t>
            </w:r>
          </w:p>
          <w:p>
            <w:pPr>
              <w:ind w:firstLine="0" w:firstLineChars="0"/>
            </w:pPr>
            <w:r>
              <w:t>5.根据控制要求编写 PLC程序，并进行安装接线、调试运行</w:t>
            </w:r>
            <w:r>
              <w:rPr>
                <w:rFonts w:hint="eastAsia"/>
              </w:rPr>
              <w:t>。</w:t>
            </w:r>
          </w:p>
          <w:p>
            <w:pPr>
              <w:ind w:firstLine="0" w:firstLineChars="0"/>
            </w:pPr>
            <w:r>
              <w:t>6.Rbt3030A多功能工业机器人工作站自动程序工作流程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3.2自动运行程序</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restart"/>
            <w:vAlign w:val="center"/>
          </w:tcPr>
          <w:p>
            <w:pPr>
              <w:ind w:firstLine="0" w:firstLineChars="0"/>
            </w:pPr>
            <w:r>
              <w:rPr>
                <w:rFonts w:hint="eastAsia"/>
              </w:rPr>
              <w:t>第四章</w:t>
            </w:r>
            <w:r>
              <w:t>ABB机器人的基本操作</w:t>
            </w:r>
          </w:p>
        </w:tc>
        <w:tc>
          <w:tcPr>
            <w:tcW w:w="3118" w:type="dxa"/>
            <w:vAlign w:val="center"/>
          </w:tcPr>
          <w:p>
            <w:pPr>
              <w:ind w:firstLine="0" w:firstLineChars="0"/>
            </w:pPr>
            <w:r>
              <w:t>4.1</w:t>
            </w:r>
            <w:r>
              <w:rPr>
                <w:rFonts w:hint="eastAsia"/>
                <w:lang w:val="en-US" w:eastAsia="zh-CN"/>
              </w:rPr>
              <w:t xml:space="preserve"> </w:t>
            </w:r>
            <w:r>
              <w:t>ABB机器人简介</w:t>
            </w:r>
          </w:p>
        </w:tc>
        <w:tc>
          <w:tcPr>
            <w:tcW w:w="4678" w:type="dxa"/>
            <w:vMerge w:val="restart"/>
            <w:vAlign w:val="center"/>
          </w:tcPr>
          <w:p>
            <w:pPr>
              <w:ind w:firstLine="0" w:firstLineChars="0"/>
            </w:pPr>
            <w:r>
              <w:t>1.了解ABB机器人的组成。</w:t>
            </w:r>
          </w:p>
          <w:p>
            <w:pPr>
              <w:ind w:firstLine="0" w:firstLineChars="0"/>
              <w:rPr>
                <w:szCs w:val="24"/>
              </w:rPr>
            </w:pPr>
            <w:r>
              <w:rPr>
                <w:szCs w:val="24"/>
              </w:rPr>
              <w:t>2</w:t>
            </w:r>
            <w:r>
              <w:rPr>
                <w:rFonts w:hint="eastAsia"/>
                <w:szCs w:val="24"/>
              </w:rPr>
              <w:t>.掌握</w:t>
            </w:r>
            <w:r>
              <w:rPr>
                <w:szCs w:val="24"/>
              </w:rPr>
              <w:t>ABB机器人更新转速计数器流程</w:t>
            </w:r>
          </w:p>
          <w:p>
            <w:pPr>
              <w:ind w:firstLine="0" w:firstLineChars="0"/>
            </w:pPr>
            <w:r>
              <w:t>3.掌握ABB机器人的基本操作</w:t>
            </w:r>
          </w:p>
          <w:p>
            <w:pPr>
              <w:ind w:firstLine="0" w:firstLineChars="0"/>
            </w:pPr>
            <w:r>
              <w:t>4.掌握程序模块和例行程序的建立流程</w:t>
            </w:r>
          </w:p>
          <w:p>
            <w:pPr>
              <w:ind w:firstLine="0" w:firstLineChars="0"/>
            </w:pPr>
            <w:r>
              <w:t>5.掌握ABB机器人的编程流程</w:t>
            </w:r>
          </w:p>
          <w:p>
            <w:pPr>
              <w:ind w:firstLine="0" w:firstLineChars="0"/>
            </w:pPr>
            <w:r>
              <w:rPr>
                <w:rFonts w:hint="eastAsia"/>
              </w:rPr>
              <w:t>6</w:t>
            </w:r>
            <w:r>
              <w:t>.掌握ABB机器人的常用指令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4.2</w:t>
            </w:r>
            <w:r>
              <w:rPr>
                <w:rFonts w:hint="eastAsia"/>
                <w:lang w:val="en-US" w:eastAsia="zh-CN"/>
              </w:rPr>
              <w:t xml:space="preserve"> </w:t>
            </w:r>
            <w:r>
              <w:t>ABB机器人更新转速计数器流程</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4.3</w:t>
            </w:r>
            <w:r>
              <w:rPr>
                <w:rFonts w:hint="eastAsia"/>
                <w:lang w:val="en-US" w:eastAsia="zh-CN"/>
              </w:rPr>
              <w:t xml:space="preserve"> </w:t>
            </w:r>
            <w:r>
              <w:t>ABB机器人的基本操作</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4.4</w:t>
            </w:r>
            <w:r>
              <w:rPr>
                <w:rFonts w:hint="eastAsia"/>
                <w:lang w:val="en-US" w:eastAsia="zh-CN"/>
              </w:rPr>
              <w:t xml:space="preserve"> </w:t>
            </w:r>
            <w:r>
              <w:t>ABB机器人的程序架构</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4.5</w:t>
            </w:r>
            <w:r>
              <w:rPr>
                <w:rFonts w:hint="eastAsia"/>
                <w:lang w:val="en-US" w:eastAsia="zh-CN"/>
              </w:rPr>
              <w:t xml:space="preserve"> </w:t>
            </w:r>
            <w:r>
              <w:t>ABB机器人的常用指令</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restart"/>
            <w:vAlign w:val="center"/>
          </w:tcPr>
          <w:p>
            <w:pPr>
              <w:ind w:firstLine="0" w:firstLineChars="0"/>
            </w:pPr>
            <w:r>
              <w:rPr>
                <w:rFonts w:hint="eastAsia"/>
              </w:rPr>
              <w:t>第五章 实训项目</w:t>
            </w:r>
          </w:p>
        </w:tc>
        <w:tc>
          <w:tcPr>
            <w:tcW w:w="3118" w:type="dxa"/>
            <w:vAlign w:val="center"/>
          </w:tcPr>
          <w:p>
            <w:pPr>
              <w:ind w:firstLine="0" w:firstLineChars="0"/>
            </w:pPr>
            <w:r>
              <w:t>5.1基础任务A——TCP练习模块</w:t>
            </w:r>
          </w:p>
        </w:tc>
        <w:tc>
          <w:tcPr>
            <w:tcW w:w="4678" w:type="dxa"/>
            <w:vMerge w:val="restart"/>
            <w:vAlign w:val="center"/>
          </w:tcPr>
          <w:p>
            <w:pPr>
              <w:ind w:firstLine="0" w:firstLineChars="0"/>
            </w:pPr>
            <w:r>
              <w:t>1.Rbt3030A多功能工业机器人工作站自动程序工作流程</w:t>
            </w:r>
          </w:p>
          <w:p>
            <w:pPr>
              <w:ind w:firstLine="0" w:firstLineChars="0"/>
              <w:rPr>
                <w:szCs w:val="24"/>
              </w:rPr>
            </w:pPr>
            <w:r>
              <w:rPr>
                <w:rFonts w:hint="eastAsia"/>
              </w:rPr>
              <w:t>2</w:t>
            </w:r>
            <w:r>
              <w:t>.</w:t>
            </w:r>
            <w:r>
              <w:rPr>
                <w:rFonts w:hint="eastAsia"/>
                <w:szCs w:val="24"/>
              </w:rPr>
              <w:t>完成产品装配程序的编写。</w:t>
            </w:r>
          </w:p>
          <w:p>
            <w:pPr>
              <w:ind w:firstLine="0" w:firstLineChars="0"/>
            </w:pPr>
            <w:r>
              <w:rPr>
                <w:rFonts w:hint="eastAsia"/>
              </w:rPr>
              <w:t>3</w:t>
            </w:r>
            <w:r>
              <w:t>.</w:t>
            </w:r>
            <w:r>
              <w:rPr>
                <w:rFonts w:hint="eastAsia"/>
              </w:rPr>
              <w:t>搬运码垛程序的编写。</w:t>
            </w:r>
          </w:p>
          <w:p>
            <w:pPr>
              <w:ind w:firstLine="0" w:firstLineChars="0"/>
            </w:pPr>
            <w:r>
              <w:rPr>
                <w:rFonts w:hint="eastAsia"/>
              </w:rPr>
              <w:t>4</w:t>
            </w:r>
            <w:r>
              <w:t>.</w:t>
            </w:r>
            <w:r>
              <w:rPr>
                <w:rFonts w:hint="eastAsia"/>
              </w:rPr>
              <w:t>模拟焊接程序的编写。</w:t>
            </w:r>
          </w:p>
          <w:p>
            <w:pPr>
              <w:ind w:firstLine="0" w:firstLineChars="0"/>
            </w:pPr>
            <w:r>
              <w:rPr>
                <w:rFonts w:hint="eastAsia"/>
              </w:rPr>
              <w:t>5</w:t>
            </w:r>
            <w:r>
              <w:t>.</w:t>
            </w:r>
            <w:r>
              <w:rPr>
                <w:rFonts w:hint="eastAsia"/>
              </w:rPr>
              <w:t>喷涂程序的编写。</w:t>
            </w:r>
          </w:p>
          <w:p>
            <w:pPr>
              <w:ind w:firstLine="0" w:firstLineChars="0"/>
            </w:pPr>
            <w:r>
              <w:rPr>
                <w:rFonts w:hint="eastAsia"/>
              </w:rPr>
              <w:t>6</w:t>
            </w:r>
            <w:r>
              <w:t>.</w:t>
            </w:r>
            <w:r>
              <w:rPr>
                <w:rFonts w:hint="eastAsia"/>
              </w:rPr>
              <w:t>打磨程序的编写。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5.2基础任务B——产品装配</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5.3提高任务——搬运码垛</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5.4综合任务A——模拟焊接</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5.5综合任务B——喷涂</w:t>
            </w:r>
          </w:p>
        </w:tc>
        <w:tc>
          <w:tcPr>
            <w:tcW w:w="4678" w:type="dxa"/>
            <w:vMerge w:val="continue"/>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vMerge w:val="continue"/>
            <w:vAlign w:val="center"/>
          </w:tcPr>
          <w:p>
            <w:pPr>
              <w:ind w:firstLine="0" w:firstLineChars="0"/>
            </w:pPr>
          </w:p>
        </w:tc>
        <w:tc>
          <w:tcPr>
            <w:tcW w:w="3118" w:type="dxa"/>
            <w:vAlign w:val="center"/>
          </w:tcPr>
          <w:p>
            <w:pPr>
              <w:ind w:firstLine="0" w:firstLineChars="0"/>
            </w:pPr>
            <w:r>
              <w:t>5.6综合任务C——打磨</w:t>
            </w:r>
          </w:p>
        </w:tc>
        <w:tc>
          <w:tcPr>
            <w:tcW w:w="4678" w:type="dxa"/>
            <w:vMerge w:val="continue"/>
            <w:vAlign w:val="center"/>
          </w:tcPr>
          <w:p>
            <w:pPr>
              <w:ind w:firstLine="0" w:firstLineChars="0"/>
            </w:pPr>
          </w:p>
        </w:tc>
      </w:tr>
    </w:tbl>
    <w:p>
      <w:pPr>
        <w:pStyle w:val="3"/>
        <w:spacing w:before="0" w:after="0" w:line="312" w:lineRule="auto"/>
        <w:ind w:firstLine="602"/>
        <w:rPr>
          <w:rFonts w:ascii="楷体" w:hAnsi="楷体" w:eastAsia="楷体"/>
          <w:sz w:val="30"/>
        </w:rPr>
      </w:pPr>
      <w:r>
        <w:rPr>
          <w:rFonts w:hint="eastAsia" w:ascii="楷体" w:hAnsi="楷体" w:eastAsia="楷体"/>
          <w:sz w:val="30"/>
        </w:rPr>
        <w:t>（二）学时安排</w:t>
      </w:r>
    </w:p>
    <w:tbl>
      <w:tblPr>
        <w:tblStyle w:val="7"/>
        <w:tblW w:w="56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5268"/>
        <w:gridCol w:w="839"/>
        <w:gridCol w:w="114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pct"/>
            <w:vAlign w:val="center"/>
          </w:tcPr>
          <w:p>
            <w:pPr>
              <w:ind w:firstLine="0" w:firstLineChars="0"/>
              <w:jc w:val="center"/>
              <w:rPr>
                <w:b/>
                <w:bCs/>
                <w:szCs w:val="24"/>
              </w:rPr>
            </w:pPr>
            <w:r>
              <w:rPr>
                <w:rFonts w:hint="eastAsia"/>
                <w:b/>
                <w:bCs/>
                <w:szCs w:val="24"/>
              </w:rPr>
              <w:t>章次</w:t>
            </w:r>
          </w:p>
        </w:tc>
        <w:tc>
          <w:tcPr>
            <w:tcW w:w="2718" w:type="pct"/>
            <w:vAlign w:val="center"/>
          </w:tcPr>
          <w:p>
            <w:pPr>
              <w:ind w:firstLine="0" w:firstLineChars="0"/>
              <w:jc w:val="center"/>
              <w:rPr>
                <w:b/>
                <w:bCs/>
                <w:szCs w:val="24"/>
              </w:rPr>
            </w:pPr>
            <w:r>
              <w:rPr>
                <w:rFonts w:hint="eastAsia"/>
                <w:b/>
                <w:bCs/>
                <w:szCs w:val="24"/>
              </w:rPr>
              <w:t>主要内容</w:t>
            </w:r>
          </w:p>
        </w:tc>
        <w:tc>
          <w:tcPr>
            <w:tcW w:w="433" w:type="pct"/>
            <w:vAlign w:val="center"/>
          </w:tcPr>
          <w:p>
            <w:pPr>
              <w:ind w:firstLine="0" w:firstLineChars="0"/>
              <w:jc w:val="center"/>
              <w:rPr>
                <w:b/>
                <w:bCs/>
                <w:szCs w:val="24"/>
              </w:rPr>
            </w:pPr>
            <w:r>
              <w:rPr>
                <w:rFonts w:hint="eastAsia"/>
                <w:b/>
                <w:bCs/>
                <w:szCs w:val="24"/>
              </w:rPr>
              <w:t>总课时</w:t>
            </w:r>
          </w:p>
        </w:tc>
        <w:tc>
          <w:tcPr>
            <w:tcW w:w="588" w:type="pct"/>
            <w:vAlign w:val="center"/>
          </w:tcPr>
          <w:p>
            <w:pPr>
              <w:ind w:firstLine="0" w:firstLineChars="0"/>
              <w:jc w:val="center"/>
              <w:rPr>
                <w:b/>
                <w:bCs/>
                <w:szCs w:val="24"/>
              </w:rPr>
            </w:pPr>
            <w:r>
              <w:rPr>
                <w:rFonts w:hint="eastAsia"/>
                <w:b/>
                <w:bCs/>
                <w:szCs w:val="24"/>
              </w:rPr>
              <w:t>理论课时</w:t>
            </w:r>
          </w:p>
        </w:tc>
        <w:tc>
          <w:tcPr>
            <w:tcW w:w="587" w:type="pct"/>
            <w:vAlign w:val="center"/>
          </w:tcPr>
          <w:p>
            <w:pPr>
              <w:ind w:firstLine="0" w:firstLineChars="0"/>
              <w:jc w:val="center"/>
              <w:rPr>
                <w:b/>
                <w:bCs/>
                <w:szCs w:val="24"/>
              </w:rPr>
            </w:pPr>
            <w:r>
              <w:rPr>
                <w:rFonts w:hint="eastAsia"/>
                <w:b/>
                <w:bCs/>
                <w:szCs w:val="24"/>
              </w:rPr>
              <w:t>实验实训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pct"/>
            <w:vAlign w:val="center"/>
          </w:tcPr>
          <w:p>
            <w:pPr>
              <w:ind w:firstLine="0" w:firstLineChars="0"/>
              <w:jc w:val="center"/>
              <w:rPr>
                <w:szCs w:val="24"/>
              </w:rPr>
            </w:pPr>
            <w:r>
              <w:rPr>
                <w:rFonts w:hint="eastAsia"/>
                <w:szCs w:val="24"/>
              </w:rPr>
              <w:t>一</w:t>
            </w:r>
          </w:p>
        </w:tc>
        <w:tc>
          <w:tcPr>
            <w:tcW w:w="2718" w:type="pct"/>
            <w:vAlign w:val="center"/>
          </w:tcPr>
          <w:p>
            <w:pPr>
              <w:ind w:firstLine="0" w:firstLineChars="0"/>
              <w:rPr>
                <w:szCs w:val="24"/>
              </w:rPr>
            </w:pPr>
            <w:r>
              <w:rPr>
                <w:rFonts w:hint="eastAsia"/>
                <w:szCs w:val="24"/>
              </w:rPr>
              <w:t>第一章工业机器人简介</w:t>
            </w:r>
          </w:p>
        </w:tc>
        <w:tc>
          <w:tcPr>
            <w:tcW w:w="433" w:type="pct"/>
            <w:vAlign w:val="center"/>
          </w:tcPr>
          <w:p>
            <w:pPr>
              <w:ind w:firstLine="0" w:firstLineChars="0"/>
              <w:jc w:val="center"/>
              <w:rPr>
                <w:szCs w:val="24"/>
              </w:rPr>
            </w:pPr>
            <w:r>
              <w:rPr>
                <w:szCs w:val="24"/>
              </w:rPr>
              <w:t>8</w:t>
            </w:r>
          </w:p>
        </w:tc>
        <w:tc>
          <w:tcPr>
            <w:tcW w:w="588" w:type="pct"/>
            <w:vAlign w:val="center"/>
          </w:tcPr>
          <w:p>
            <w:pPr>
              <w:ind w:firstLine="0" w:firstLineChars="0"/>
              <w:jc w:val="center"/>
              <w:rPr>
                <w:szCs w:val="24"/>
              </w:rPr>
            </w:pPr>
            <w:r>
              <w:rPr>
                <w:rFonts w:hint="eastAsia"/>
                <w:szCs w:val="24"/>
              </w:rPr>
              <w:t>6</w:t>
            </w:r>
          </w:p>
        </w:tc>
        <w:tc>
          <w:tcPr>
            <w:tcW w:w="587" w:type="pct"/>
            <w:vAlign w:val="center"/>
          </w:tcPr>
          <w:p>
            <w:pPr>
              <w:ind w:firstLine="0" w:firstLineChars="0"/>
              <w:jc w:val="center"/>
              <w:rPr>
                <w:szCs w:val="24"/>
              </w:rPr>
            </w:pPr>
            <w:r>
              <w:rPr>
                <w:rFonts w:hint="eastAsia"/>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pct"/>
            <w:vAlign w:val="center"/>
          </w:tcPr>
          <w:p>
            <w:pPr>
              <w:ind w:firstLine="0" w:firstLineChars="0"/>
              <w:jc w:val="center"/>
              <w:rPr>
                <w:szCs w:val="24"/>
              </w:rPr>
            </w:pPr>
            <w:r>
              <w:rPr>
                <w:rFonts w:hint="eastAsia"/>
                <w:szCs w:val="24"/>
              </w:rPr>
              <w:t>二</w:t>
            </w:r>
          </w:p>
        </w:tc>
        <w:tc>
          <w:tcPr>
            <w:tcW w:w="2718" w:type="pct"/>
            <w:vAlign w:val="center"/>
          </w:tcPr>
          <w:p>
            <w:pPr>
              <w:ind w:firstLine="0" w:firstLineChars="0"/>
              <w:rPr>
                <w:szCs w:val="24"/>
              </w:rPr>
            </w:pPr>
            <w:r>
              <w:rPr>
                <w:szCs w:val="24"/>
              </w:rPr>
              <w:t>Rbt3030A多功能工业机器人工作站概述</w:t>
            </w:r>
          </w:p>
        </w:tc>
        <w:tc>
          <w:tcPr>
            <w:tcW w:w="433" w:type="pct"/>
            <w:vAlign w:val="center"/>
          </w:tcPr>
          <w:p>
            <w:pPr>
              <w:ind w:firstLine="0" w:firstLineChars="0"/>
              <w:jc w:val="center"/>
              <w:rPr>
                <w:szCs w:val="24"/>
              </w:rPr>
            </w:pPr>
            <w:r>
              <w:rPr>
                <w:szCs w:val="24"/>
              </w:rPr>
              <w:t>12</w:t>
            </w:r>
          </w:p>
        </w:tc>
        <w:tc>
          <w:tcPr>
            <w:tcW w:w="588" w:type="pct"/>
            <w:vAlign w:val="center"/>
          </w:tcPr>
          <w:p>
            <w:pPr>
              <w:ind w:firstLine="0" w:firstLineChars="0"/>
              <w:jc w:val="center"/>
              <w:rPr>
                <w:szCs w:val="24"/>
              </w:rPr>
            </w:pPr>
            <w:r>
              <w:rPr>
                <w:rFonts w:hint="eastAsia"/>
                <w:szCs w:val="24"/>
              </w:rPr>
              <w:t>6</w:t>
            </w:r>
          </w:p>
        </w:tc>
        <w:tc>
          <w:tcPr>
            <w:tcW w:w="587" w:type="pct"/>
            <w:vAlign w:val="center"/>
          </w:tcPr>
          <w:p>
            <w:pPr>
              <w:ind w:firstLine="0" w:firstLineChars="0"/>
              <w:jc w:val="center"/>
              <w:rPr>
                <w:szCs w:val="24"/>
              </w:rPr>
            </w:pPr>
            <w:r>
              <w:rPr>
                <w:rFonts w:hint="eastAsia"/>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pct"/>
            <w:vAlign w:val="center"/>
          </w:tcPr>
          <w:p>
            <w:pPr>
              <w:ind w:firstLine="0" w:firstLineChars="0"/>
              <w:jc w:val="center"/>
              <w:rPr>
                <w:szCs w:val="24"/>
              </w:rPr>
            </w:pPr>
            <w:r>
              <w:rPr>
                <w:rFonts w:hint="eastAsia"/>
                <w:szCs w:val="24"/>
              </w:rPr>
              <w:t>三</w:t>
            </w:r>
          </w:p>
        </w:tc>
        <w:tc>
          <w:tcPr>
            <w:tcW w:w="2718" w:type="pct"/>
            <w:vAlign w:val="center"/>
          </w:tcPr>
          <w:p>
            <w:pPr>
              <w:ind w:firstLine="0" w:firstLineChars="0"/>
              <w:rPr>
                <w:szCs w:val="24"/>
              </w:rPr>
            </w:pPr>
            <w:r>
              <w:rPr>
                <w:szCs w:val="24"/>
              </w:rPr>
              <w:t>Rbt3030A多功能工业机器人工作站工作流程</w:t>
            </w:r>
          </w:p>
        </w:tc>
        <w:tc>
          <w:tcPr>
            <w:tcW w:w="433" w:type="pct"/>
            <w:vAlign w:val="center"/>
          </w:tcPr>
          <w:p>
            <w:pPr>
              <w:ind w:firstLine="0" w:firstLineChars="0"/>
              <w:jc w:val="center"/>
              <w:rPr>
                <w:szCs w:val="24"/>
              </w:rPr>
            </w:pPr>
            <w:r>
              <w:rPr>
                <w:szCs w:val="24"/>
              </w:rPr>
              <w:t>22</w:t>
            </w:r>
          </w:p>
        </w:tc>
        <w:tc>
          <w:tcPr>
            <w:tcW w:w="588" w:type="pct"/>
            <w:vAlign w:val="center"/>
          </w:tcPr>
          <w:p>
            <w:pPr>
              <w:ind w:firstLine="0" w:firstLineChars="0"/>
              <w:jc w:val="center"/>
              <w:rPr>
                <w:szCs w:val="24"/>
              </w:rPr>
            </w:pPr>
            <w:r>
              <w:rPr>
                <w:szCs w:val="24"/>
              </w:rPr>
              <w:t>8</w:t>
            </w:r>
          </w:p>
        </w:tc>
        <w:tc>
          <w:tcPr>
            <w:tcW w:w="587" w:type="pct"/>
            <w:vAlign w:val="center"/>
          </w:tcPr>
          <w:p>
            <w:pPr>
              <w:ind w:firstLine="0" w:firstLineChars="0"/>
              <w:jc w:val="center"/>
              <w:rPr>
                <w:szCs w:val="24"/>
              </w:rPr>
            </w:pPr>
            <w:r>
              <w:rPr>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pct"/>
            <w:vAlign w:val="center"/>
          </w:tcPr>
          <w:p>
            <w:pPr>
              <w:ind w:firstLine="0" w:firstLineChars="0"/>
              <w:jc w:val="center"/>
              <w:rPr>
                <w:szCs w:val="24"/>
              </w:rPr>
            </w:pPr>
            <w:r>
              <w:rPr>
                <w:rFonts w:hint="eastAsia"/>
                <w:szCs w:val="24"/>
              </w:rPr>
              <w:t>四</w:t>
            </w:r>
          </w:p>
        </w:tc>
        <w:tc>
          <w:tcPr>
            <w:tcW w:w="2718" w:type="pct"/>
            <w:vAlign w:val="center"/>
          </w:tcPr>
          <w:p>
            <w:pPr>
              <w:ind w:firstLine="0" w:firstLineChars="0"/>
              <w:rPr>
                <w:szCs w:val="24"/>
              </w:rPr>
            </w:pPr>
            <w:r>
              <w:rPr>
                <w:szCs w:val="24"/>
              </w:rPr>
              <w:t>ABB机器人的基本操作</w:t>
            </w:r>
          </w:p>
        </w:tc>
        <w:tc>
          <w:tcPr>
            <w:tcW w:w="433" w:type="pct"/>
            <w:vAlign w:val="center"/>
          </w:tcPr>
          <w:p>
            <w:pPr>
              <w:ind w:firstLine="0" w:firstLineChars="0"/>
              <w:jc w:val="center"/>
              <w:rPr>
                <w:szCs w:val="24"/>
              </w:rPr>
            </w:pPr>
            <w:r>
              <w:rPr>
                <w:szCs w:val="24"/>
              </w:rPr>
              <w:t>28</w:t>
            </w:r>
          </w:p>
        </w:tc>
        <w:tc>
          <w:tcPr>
            <w:tcW w:w="588" w:type="pct"/>
            <w:vAlign w:val="center"/>
          </w:tcPr>
          <w:p>
            <w:pPr>
              <w:ind w:firstLine="0" w:firstLineChars="0"/>
              <w:jc w:val="center"/>
              <w:rPr>
                <w:szCs w:val="24"/>
              </w:rPr>
            </w:pPr>
            <w:r>
              <w:rPr>
                <w:rFonts w:hint="eastAsia"/>
                <w:szCs w:val="24"/>
              </w:rPr>
              <w:t>8</w:t>
            </w:r>
          </w:p>
        </w:tc>
        <w:tc>
          <w:tcPr>
            <w:tcW w:w="587" w:type="pct"/>
            <w:vAlign w:val="center"/>
          </w:tcPr>
          <w:p>
            <w:pPr>
              <w:ind w:firstLine="0" w:firstLineChars="0"/>
              <w:jc w:val="center"/>
              <w:rPr>
                <w:szCs w:val="24"/>
              </w:rPr>
            </w:pPr>
            <w:r>
              <w:rPr>
                <w:rFonts w:hint="eastAsia"/>
                <w:szCs w:val="24"/>
              </w:rPr>
              <w:t>2</w:t>
            </w:r>
            <w:r>
              <w:rPr>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pct"/>
            <w:vAlign w:val="center"/>
          </w:tcPr>
          <w:p>
            <w:pPr>
              <w:ind w:firstLine="0" w:firstLineChars="0"/>
              <w:jc w:val="center"/>
              <w:rPr>
                <w:szCs w:val="24"/>
              </w:rPr>
            </w:pPr>
            <w:r>
              <w:rPr>
                <w:rFonts w:hint="eastAsia"/>
                <w:szCs w:val="24"/>
              </w:rPr>
              <w:t>五</w:t>
            </w:r>
          </w:p>
        </w:tc>
        <w:tc>
          <w:tcPr>
            <w:tcW w:w="2718" w:type="pct"/>
            <w:vAlign w:val="center"/>
          </w:tcPr>
          <w:p>
            <w:pPr>
              <w:ind w:firstLine="0" w:firstLineChars="0"/>
              <w:rPr>
                <w:szCs w:val="24"/>
              </w:rPr>
            </w:pPr>
            <w:r>
              <w:rPr>
                <w:rFonts w:hint="eastAsia"/>
                <w:szCs w:val="24"/>
              </w:rPr>
              <w:t>实训项目</w:t>
            </w:r>
          </w:p>
        </w:tc>
        <w:tc>
          <w:tcPr>
            <w:tcW w:w="433" w:type="pct"/>
            <w:vAlign w:val="center"/>
          </w:tcPr>
          <w:p>
            <w:pPr>
              <w:ind w:firstLine="0" w:firstLineChars="0"/>
              <w:jc w:val="center"/>
              <w:rPr>
                <w:szCs w:val="24"/>
              </w:rPr>
            </w:pPr>
            <w:r>
              <w:rPr>
                <w:rFonts w:hint="eastAsia"/>
                <w:szCs w:val="24"/>
              </w:rPr>
              <w:t>3</w:t>
            </w:r>
            <w:r>
              <w:rPr>
                <w:szCs w:val="24"/>
              </w:rPr>
              <w:t>8</w:t>
            </w:r>
          </w:p>
        </w:tc>
        <w:tc>
          <w:tcPr>
            <w:tcW w:w="588" w:type="pct"/>
            <w:vAlign w:val="center"/>
          </w:tcPr>
          <w:p>
            <w:pPr>
              <w:ind w:firstLine="0" w:firstLineChars="0"/>
              <w:jc w:val="center"/>
              <w:rPr>
                <w:szCs w:val="24"/>
              </w:rPr>
            </w:pPr>
            <w:r>
              <w:rPr>
                <w:rFonts w:hint="eastAsia"/>
                <w:szCs w:val="24"/>
              </w:rPr>
              <w:t>1</w:t>
            </w:r>
            <w:r>
              <w:rPr>
                <w:szCs w:val="24"/>
              </w:rPr>
              <w:t>0</w:t>
            </w:r>
          </w:p>
        </w:tc>
        <w:tc>
          <w:tcPr>
            <w:tcW w:w="587" w:type="pct"/>
            <w:vAlign w:val="center"/>
          </w:tcPr>
          <w:p>
            <w:pPr>
              <w:ind w:firstLine="0" w:firstLineChars="0"/>
              <w:jc w:val="center"/>
              <w:rPr>
                <w:szCs w:val="24"/>
              </w:rPr>
            </w:pPr>
            <w:r>
              <w:rPr>
                <w:rFonts w:hint="eastAsia"/>
                <w:szCs w:val="24"/>
              </w:rPr>
              <w:t>2</w:t>
            </w:r>
            <w:r>
              <w:rPr>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92" w:type="pct"/>
            <w:gridSpan w:val="2"/>
            <w:vAlign w:val="center"/>
          </w:tcPr>
          <w:p>
            <w:pPr>
              <w:ind w:firstLine="0" w:firstLineChars="0"/>
              <w:jc w:val="center"/>
              <w:rPr>
                <w:szCs w:val="24"/>
              </w:rPr>
            </w:pPr>
            <w:r>
              <w:rPr>
                <w:rFonts w:hint="eastAsia"/>
                <w:szCs w:val="24"/>
              </w:rPr>
              <w:t>合计</w:t>
            </w:r>
          </w:p>
        </w:tc>
        <w:tc>
          <w:tcPr>
            <w:tcW w:w="433" w:type="pct"/>
            <w:vAlign w:val="center"/>
          </w:tcPr>
          <w:p>
            <w:pPr>
              <w:ind w:firstLine="0" w:firstLineChars="0"/>
              <w:jc w:val="center"/>
              <w:rPr>
                <w:szCs w:val="24"/>
              </w:rPr>
            </w:pPr>
            <w:r>
              <w:rPr>
                <w:rFonts w:hint="eastAsia"/>
                <w:szCs w:val="24"/>
              </w:rPr>
              <w:t>1</w:t>
            </w:r>
            <w:r>
              <w:rPr>
                <w:szCs w:val="24"/>
              </w:rPr>
              <w:t>08</w:t>
            </w:r>
          </w:p>
        </w:tc>
        <w:tc>
          <w:tcPr>
            <w:tcW w:w="588" w:type="pct"/>
            <w:vAlign w:val="center"/>
          </w:tcPr>
          <w:p>
            <w:pPr>
              <w:ind w:firstLine="0" w:firstLineChars="0"/>
              <w:jc w:val="center"/>
              <w:rPr>
                <w:szCs w:val="24"/>
              </w:rPr>
            </w:pPr>
            <w:r>
              <w:rPr>
                <w:rFonts w:hint="eastAsia"/>
                <w:szCs w:val="24"/>
              </w:rPr>
              <w:t>3</w:t>
            </w:r>
            <w:r>
              <w:rPr>
                <w:szCs w:val="24"/>
              </w:rPr>
              <w:t>8</w:t>
            </w:r>
          </w:p>
        </w:tc>
        <w:tc>
          <w:tcPr>
            <w:tcW w:w="587" w:type="pct"/>
            <w:vAlign w:val="center"/>
          </w:tcPr>
          <w:p>
            <w:pPr>
              <w:ind w:firstLine="0" w:firstLineChars="0"/>
              <w:jc w:val="center"/>
              <w:rPr>
                <w:szCs w:val="24"/>
              </w:rPr>
            </w:pPr>
            <w:r>
              <w:rPr>
                <w:szCs w:val="24"/>
              </w:rPr>
              <w:t>70</w:t>
            </w:r>
          </w:p>
        </w:tc>
      </w:tr>
    </w:tbl>
    <w:p>
      <w:pPr>
        <w:pStyle w:val="2"/>
        <w:ind w:firstLine="643"/>
      </w:pPr>
      <w:r>
        <w:rPr>
          <w:rFonts w:hint="eastAsia"/>
        </w:rPr>
        <w:t>六、教学要求</w:t>
      </w:r>
    </w:p>
    <w:p>
      <w:pPr>
        <w:spacing w:line="300" w:lineRule="auto"/>
        <w:ind w:firstLine="482"/>
        <w:jc w:val="left"/>
        <w:rPr>
          <w:rFonts w:ascii="宋体" w:hAnsi="宋体"/>
          <w:b/>
          <w:szCs w:val="21"/>
        </w:rPr>
      </w:pPr>
      <w:r>
        <w:rPr>
          <w:rFonts w:hint="eastAsia" w:ascii="宋体" w:hAnsi="宋体"/>
          <w:b/>
          <w:szCs w:val="21"/>
        </w:rPr>
        <w:t>（一）教学方法</w:t>
      </w:r>
    </w:p>
    <w:p>
      <w:pPr>
        <w:spacing w:line="300" w:lineRule="auto"/>
        <w:ind w:firstLine="480"/>
        <w:rPr>
          <w:rFonts w:ascii="宋体" w:hAnsi="宋体"/>
          <w:bCs/>
          <w:color w:val="000000"/>
          <w:szCs w:val="21"/>
        </w:rPr>
      </w:pPr>
      <w:r>
        <w:rPr>
          <w:rFonts w:hint="eastAsia" w:ascii="宋体" w:hAnsi="宋体"/>
          <w:bCs/>
          <w:color w:val="000000"/>
          <w:szCs w:val="21"/>
        </w:rPr>
        <w:t>针对课程特点，结合学生的实际需求，积极探索新颖、先进的教学方法，改进教学手段，优化教学资源，提高教学质量和教学效率。本课程主要使用以下教学方法：</w:t>
      </w:r>
    </w:p>
    <w:p>
      <w:pPr>
        <w:spacing w:line="300" w:lineRule="auto"/>
        <w:ind w:firstLine="480"/>
        <w:rPr>
          <w:rFonts w:ascii="宋体" w:hAnsi="宋体"/>
          <w:bCs/>
          <w:color w:val="000000"/>
          <w:szCs w:val="21"/>
        </w:rPr>
      </w:pPr>
      <w:r>
        <w:rPr>
          <w:rFonts w:hint="eastAsia" w:ascii="宋体" w:hAnsi="宋体"/>
          <w:bCs/>
          <w:color w:val="000000"/>
          <w:szCs w:val="21"/>
        </w:rPr>
        <w:t>（1）</w:t>
      </w:r>
      <w:bookmarkStart w:id="8" w:name="OLE_LINK2"/>
      <w:bookmarkStart w:id="9" w:name="OLE_LINK1"/>
      <w:r>
        <w:rPr>
          <w:rFonts w:hint="eastAsia" w:ascii="宋体" w:hAnsi="宋体"/>
          <w:bCs/>
          <w:color w:val="000000"/>
          <w:szCs w:val="21"/>
        </w:rPr>
        <w:t>四步教学</w:t>
      </w:r>
      <w:bookmarkEnd w:id="8"/>
      <w:bookmarkEnd w:id="9"/>
      <w:r>
        <w:rPr>
          <w:rFonts w:hint="eastAsia" w:ascii="宋体" w:hAnsi="宋体"/>
          <w:bCs/>
          <w:color w:val="000000"/>
          <w:szCs w:val="21"/>
        </w:rPr>
        <w:t>法</w:t>
      </w:r>
    </w:p>
    <w:p>
      <w:pPr>
        <w:spacing w:line="300" w:lineRule="auto"/>
        <w:ind w:firstLine="480"/>
        <w:rPr>
          <w:rFonts w:ascii="宋体" w:hAnsi="宋体"/>
          <w:bCs/>
          <w:color w:val="000000"/>
          <w:szCs w:val="21"/>
        </w:rPr>
      </w:pPr>
      <w:r>
        <w:rPr>
          <w:rFonts w:hint="eastAsia" w:ascii="宋体" w:hAnsi="宋体"/>
          <w:bCs/>
          <w:color w:val="000000"/>
          <w:szCs w:val="21"/>
        </w:rPr>
        <w:t>将教学内容分四步进行。第一步：教师做好本次课的教学准备工作，学生提前预习，教师上课检查预习，布置本次课学习任务。第二步：对于布置给学生的任务，教师先做示范并讲解。第三步：学生分小组合作讨论交流完成学习任务，教师适时点拨。第四步：学生当堂训练，巩固所学知识。四步教学法突出了学生的主体性，让学生掌握学习的方法和技能，使其愿意学习。</w:t>
      </w:r>
    </w:p>
    <w:p>
      <w:pPr>
        <w:spacing w:line="300" w:lineRule="auto"/>
        <w:ind w:firstLine="480"/>
        <w:rPr>
          <w:rFonts w:ascii="宋体" w:hAnsi="宋体"/>
          <w:bCs/>
          <w:color w:val="000000"/>
          <w:szCs w:val="21"/>
        </w:rPr>
      </w:pPr>
      <w:r>
        <w:rPr>
          <w:rFonts w:hint="eastAsia" w:ascii="宋体" w:hAnsi="宋体"/>
          <w:bCs/>
          <w:color w:val="000000"/>
          <w:szCs w:val="21"/>
        </w:rPr>
        <w:t>（2）项目教学法</w:t>
      </w:r>
    </w:p>
    <w:p>
      <w:pPr>
        <w:spacing w:line="300" w:lineRule="auto"/>
        <w:ind w:firstLine="480"/>
        <w:rPr>
          <w:rFonts w:ascii="宋体" w:hAnsi="宋体"/>
          <w:bCs/>
          <w:color w:val="000000"/>
          <w:szCs w:val="21"/>
        </w:rPr>
      </w:pPr>
      <w:r>
        <w:rPr>
          <w:rFonts w:hint="eastAsia" w:ascii="宋体" w:hAnsi="宋体"/>
          <w:bCs/>
          <w:color w:val="000000"/>
          <w:szCs w:val="21"/>
        </w:rPr>
        <w:t>本课程以实际电路组装为切入点整合课程内容，以真实的电路裸板及生产线设备为教学载体，将软件应用、设备编程、程序导入与运行等课程主要内容贯穿在项目实施过程中。本课程共设置了</w:t>
      </w:r>
      <w:r>
        <w:rPr>
          <w:rFonts w:ascii="宋体" w:hAnsi="宋体"/>
          <w:bCs/>
          <w:color w:val="000000"/>
          <w:szCs w:val="21"/>
        </w:rPr>
        <w:t>5</w:t>
      </w:r>
      <w:r>
        <w:rPr>
          <w:rFonts w:hint="eastAsia" w:ascii="宋体" w:hAnsi="宋体"/>
          <w:bCs/>
          <w:color w:val="000000"/>
          <w:szCs w:val="21"/>
        </w:rPr>
        <w:t>个章节，每个项目下又分解成了若干个任务，每个任务都提出了明确的要求。最后要求学生独立完成，提交整体项目成果，最终提升学生的应用技能。</w:t>
      </w:r>
    </w:p>
    <w:p>
      <w:pPr>
        <w:spacing w:line="300" w:lineRule="auto"/>
        <w:ind w:firstLine="480"/>
        <w:rPr>
          <w:rFonts w:ascii="宋体" w:hAnsi="宋体"/>
          <w:bCs/>
          <w:color w:val="000000"/>
          <w:szCs w:val="21"/>
        </w:rPr>
      </w:pPr>
      <w:r>
        <w:rPr>
          <w:rFonts w:hint="eastAsia" w:ascii="宋体" w:hAnsi="宋体"/>
          <w:bCs/>
          <w:color w:val="000000"/>
          <w:szCs w:val="21"/>
        </w:rPr>
        <w:t>（3）一体化教学</w:t>
      </w:r>
    </w:p>
    <w:p>
      <w:pPr>
        <w:spacing w:line="300" w:lineRule="auto"/>
        <w:ind w:firstLine="480"/>
        <w:rPr>
          <w:rFonts w:ascii="宋体" w:hAnsi="宋体"/>
          <w:bCs/>
          <w:color w:val="000000"/>
          <w:szCs w:val="21"/>
        </w:rPr>
      </w:pPr>
      <w:r>
        <w:rPr>
          <w:rFonts w:hint="eastAsia" w:ascii="宋体" w:hAnsi="宋体"/>
          <w:bCs/>
          <w:color w:val="000000"/>
          <w:szCs w:val="21"/>
        </w:rPr>
        <w:t>一体化教学就是将理论和实践捆绑在一起，教学方式机动灵活，淡化理论和实验环节的界限，将要讲授的内容通过教学设备、现场展示演示出来，理论通过实验取得理解，实践在理论的指导下得到领悟。课程上学生身临其境，教师讲解直观、详细，教学效果好。</w:t>
      </w:r>
    </w:p>
    <w:p>
      <w:pPr>
        <w:spacing w:before="156" w:beforeLines="50" w:line="300" w:lineRule="auto"/>
        <w:ind w:firstLine="482"/>
        <w:jc w:val="left"/>
        <w:rPr>
          <w:rFonts w:ascii="宋体" w:hAnsi="宋体"/>
          <w:b/>
          <w:szCs w:val="21"/>
        </w:rPr>
      </w:pPr>
      <w:r>
        <w:rPr>
          <w:rFonts w:hint="eastAsia" w:ascii="宋体" w:hAnsi="宋体"/>
          <w:b/>
          <w:szCs w:val="21"/>
        </w:rPr>
        <w:t>（二）教学实施建议</w:t>
      </w:r>
    </w:p>
    <w:p>
      <w:pPr>
        <w:spacing w:line="300" w:lineRule="auto"/>
        <w:ind w:firstLine="480"/>
        <w:rPr>
          <w:rFonts w:ascii="宋体" w:hAnsi="宋体"/>
          <w:bCs/>
          <w:color w:val="000000"/>
          <w:szCs w:val="21"/>
        </w:rPr>
      </w:pPr>
      <w:r>
        <w:rPr>
          <w:rFonts w:hint="eastAsia" w:ascii="宋体" w:hAnsi="宋体"/>
          <w:bCs/>
          <w:color w:val="000000"/>
          <w:szCs w:val="21"/>
        </w:rPr>
        <w:t>针对本课程特点，要求教师要主动学习先进技术并结合案例进行讲解，积极探索新颖、先进的教学方法，改进教学手段，优化教学资源，提高教学质量和教学效率。针对本课程主要实施：</w:t>
      </w:r>
    </w:p>
    <w:p>
      <w:pPr>
        <w:spacing w:line="300" w:lineRule="auto"/>
        <w:ind w:firstLine="480"/>
        <w:rPr>
          <w:rFonts w:ascii="宋体" w:hAnsi="宋体"/>
          <w:bCs/>
          <w:color w:val="000000"/>
          <w:szCs w:val="21"/>
        </w:rPr>
      </w:pPr>
      <w:r>
        <w:rPr>
          <w:rFonts w:hint="eastAsia" w:ascii="宋体" w:hAnsi="宋体"/>
          <w:bCs/>
          <w:color w:val="000000"/>
          <w:szCs w:val="21"/>
        </w:rPr>
        <w:t>（1）本课程理论知识采用课堂教学结合实例讲解；教师应根据工作任务安排和组织教学活动</w:t>
      </w:r>
    </w:p>
    <w:p>
      <w:pPr>
        <w:spacing w:line="300" w:lineRule="auto"/>
        <w:ind w:firstLine="480"/>
        <w:rPr>
          <w:rFonts w:ascii="宋体" w:hAnsi="宋体"/>
          <w:bCs/>
          <w:color w:val="000000"/>
          <w:szCs w:val="21"/>
        </w:rPr>
      </w:pPr>
      <w:r>
        <w:rPr>
          <w:rFonts w:hint="eastAsia" w:ascii="宋体" w:hAnsi="宋体"/>
          <w:bCs/>
          <w:color w:val="000000"/>
          <w:szCs w:val="21"/>
        </w:rPr>
        <w:t>（2）教师在理论知识讲授或实践操作演示教学中，应使用多媒体教学设备，配备丰富的课件、视频教学辅助设备和足够的教学设备。</w:t>
      </w:r>
    </w:p>
    <w:p>
      <w:pPr>
        <w:spacing w:line="300" w:lineRule="auto"/>
        <w:ind w:firstLine="480"/>
        <w:rPr>
          <w:rFonts w:ascii="宋体" w:hAnsi="宋体"/>
          <w:bCs/>
          <w:color w:val="000000"/>
          <w:szCs w:val="21"/>
          <w:highlight w:val="yellow"/>
        </w:rPr>
      </w:pPr>
      <w:r>
        <w:rPr>
          <w:rFonts w:hint="eastAsia" w:ascii="宋体" w:hAnsi="宋体"/>
          <w:bCs/>
          <w:color w:val="000000"/>
          <w:szCs w:val="21"/>
        </w:rPr>
        <w:t>（3）评价方式以教师评价为主，学生自评为辅。教师要观察学生的学习过程，根据学生自我评价及其动手操作表现，给出总体评价和改善意见。</w:t>
      </w:r>
    </w:p>
    <w:p>
      <w:pPr>
        <w:pStyle w:val="2"/>
        <w:ind w:firstLine="643"/>
      </w:pPr>
      <w:r>
        <w:rPr>
          <w:rFonts w:hint="eastAsia"/>
        </w:rPr>
        <w:t>七、教学评价</w:t>
      </w:r>
    </w:p>
    <w:p>
      <w:pPr>
        <w:pStyle w:val="3"/>
        <w:spacing w:before="0" w:after="0" w:line="312" w:lineRule="auto"/>
        <w:ind w:firstLine="602"/>
        <w:rPr>
          <w:rFonts w:ascii="楷体" w:hAnsi="楷体" w:eastAsia="楷体"/>
          <w:sz w:val="30"/>
        </w:rPr>
      </w:pPr>
      <w:r>
        <w:rPr>
          <w:rFonts w:hint="eastAsia" w:ascii="楷体" w:hAnsi="楷体" w:eastAsia="楷体"/>
          <w:sz w:val="30"/>
        </w:rPr>
        <w:t>（一）评价原则</w:t>
      </w:r>
    </w:p>
    <w:p>
      <w:pPr>
        <w:ind w:firstLine="480"/>
      </w:pPr>
      <w:r>
        <w:rPr>
          <w:rFonts w:hint="eastAsia"/>
        </w:rPr>
        <w:t>1</w:t>
      </w:r>
      <w:r>
        <w:t>.</w:t>
      </w:r>
      <w:r>
        <w:rPr>
          <w:rFonts w:hint="eastAsia"/>
        </w:rPr>
        <w:t>坚持结果评价和过程评价相结合，定量评价和定性评价相结合，教师评价和学生自评、互评相结合，使考核与评价有利于激发学生的学习热情，促进学生的发展。</w:t>
      </w:r>
    </w:p>
    <w:p>
      <w:pPr>
        <w:ind w:firstLine="480"/>
      </w:pPr>
      <w:r>
        <w:t>2.</w:t>
      </w:r>
      <w:r>
        <w:rPr>
          <w:rFonts w:hint="eastAsia"/>
        </w:rPr>
        <w:t>坚持多元评价，</w:t>
      </w:r>
      <w:r>
        <w:t>不仅关注学生对知识的理解、技能的掌握和能力的提高，还要重视规范操作、安全文明生产等职业素质的形成，以及节约能源、节省原材料与爱护工具设备、保护环境等意识与观念的树立。</w:t>
      </w:r>
    </w:p>
    <w:p>
      <w:pPr>
        <w:pStyle w:val="3"/>
        <w:spacing w:before="0" w:after="0" w:line="312" w:lineRule="auto"/>
        <w:ind w:firstLine="602"/>
        <w:rPr>
          <w:rFonts w:ascii="楷体" w:hAnsi="楷体" w:eastAsia="楷体"/>
          <w:sz w:val="30"/>
        </w:rPr>
      </w:pPr>
      <w:r>
        <w:rPr>
          <w:rFonts w:hint="eastAsia" w:ascii="楷体" w:hAnsi="楷体" w:eastAsia="楷体"/>
          <w:sz w:val="30"/>
        </w:rPr>
        <w:t>（二）评价方式</w:t>
      </w:r>
    </w:p>
    <w:p>
      <w:pPr>
        <w:ind w:firstLine="480"/>
      </w:pPr>
      <w:r>
        <w:rPr>
          <w:rFonts w:hint="eastAsia"/>
        </w:rPr>
        <w:t>本课程按照百分制进行考核，考核主要包括平时考核和期末考核两大方面，平时考核占</w:t>
      </w:r>
      <w:r>
        <w:t>40%，期末考核占60%。</w:t>
      </w:r>
    </w:p>
    <w:p>
      <w:pPr>
        <w:ind w:firstLine="562"/>
        <w:rPr>
          <w:b/>
          <w:bCs/>
          <w:sz w:val="28"/>
          <w:szCs w:val="24"/>
        </w:rPr>
      </w:pPr>
      <w:r>
        <w:rPr>
          <w:b/>
          <w:bCs/>
          <w:sz w:val="28"/>
          <w:szCs w:val="24"/>
        </w:rPr>
        <w:t>1.平时考核</w:t>
      </w:r>
    </w:p>
    <w:p>
      <w:pPr>
        <w:ind w:firstLine="480"/>
      </w:pPr>
      <w:r>
        <w:t>包括出勤情况、课堂</w:t>
      </w:r>
      <w:r>
        <w:rPr>
          <w:rFonts w:hint="eastAsia"/>
        </w:rPr>
        <w:t>/实训</w:t>
      </w:r>
      <w:r>
        <w:t>表现</w:t>
      </w:r>
      <w:r>
        <w:rPr>
          <w:rFonts w:hint="eastAsia"/>
        </w:rPr>
        <w:t>、</w:t>
      </w:r>
      <w:r>
        <w:t>作业完成情况三方面。</w:t>
      </w:r>
    </w:p>
    <w:p>
      <w:pPr>
        <w:ind w:firstLine="480"/>
      </w:pPr>
      <w:r>
        <w:rPr>
          <w:rFonts w:hint="eastAsia"/>
        </w:rPr>
        <w:t>①出勤情况的考核：主要是考查每个学生上课出勤情况，占</w:t>
      </w:r>
      <w:r>
        <w:t>8%。</w:t>
      </w:r>
    </w:p>
    <w:p>
      <w:pPr>
        <w:ind w:firstLine="480"/>
      </w:pPr>
      <w:r>
        <w:rPr>
          <w:rFonts w:hint="eastAsia"/>
        </w:rPr>
        <w:t>②课堂表现的考核：主要包括课堂提问、讨论发言、实训表现及平时测验的考核，共占</w:t>
      </w:r>
      <w:r>
        <w:t>18%,课堂提问、讨论课发言、课堂纪律各占4%。</w:t>
      </w:r>
    </w:p>
    <w:p>
      <w:pPr>
        <w:ind w:firstLine="480"/>
      </w:pPr>
      <w:r>
        <w:rPr>
          <w:rFonts w:hint="eastAsia"/>
        </w:rPr>
        <w:t>③作业完成情况考核：主要根据课后作业完成情况或实训项目完成情况进行考核，占</w:t>
      </w:r>
      <w:r>
        <w:t>20%。</w:t>
      </w:r>
    </w:p>
    <w:tbl>
      <w:tblPr>
        <w:tblStyle w:val="7"/>
        <w:tblW w:w="486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5"/>
        <w:gridCol w:w="1931"/>
        <w:gridCol w:w="1339"/>
        <w:gridCol w:w="1339"/>
        <w:gridCol w:w="1216"/>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75"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项目</w:t>
            </w:r>
          </w:p>
        </w:tc>
        <w:tc>
          <w:tcPr>
            <w:tcW w:w="116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内容</w:t>
            </w:r>
          </w:p>
        </w:tc>
        <w:tc>
          <w:tcPr>
            <w:tcW w:w="3061" w:type="pct"/>
            <w:gridSpan w:val="4"/>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75"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出勤情况</w:t>
            </w:r>
          </w:p>
          <w:p>
            <w:pPr>
              <w:ind w:firstLine="0" w:firstLineChars="0"/>
              <w:jc w:val="center"/>
              <w:rPr>
                <w:rFonts w:cs="Times New Roman"/>
                <w:szCs w:val="24"/>
              </w:rPr>
            </w:pPr>
            <w:r>
              <w:rPr>
                <w:rFonts w:hint="eastAsia" w:cs="Times New Roman"/>
                <w:szCs w:val="24"/>
              </w:rPr>
              <w:t>（8分）</w:t>
            </w:r>
          </w:p>
        </w:tc>
        <w:tc>
          <w:tcPr>
            <w:tcW w:w="116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出勤情况（8）</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优秀（8）</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良好（6）</w:t>
            </w:r>
          </w:p>
        </w:tc>
        <w:tc>
          <w:tcPr>
            <w:tcW w:w="733"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合格（4）</w:t>
            </w:r>
          </w:p>
        </w:tc>
        <w:tc>
          <w:tcPr>
            <w:tcW w:w="71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不合格（0）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75" w:type="pct"/>
            <w:vMerge w:val="restart"/>
            <w:tcBorders>
              <w:top w:val="nil"/>
              <w:left w:val="single" w:color="000000" w:sz="4" w:space="0"/>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课堂表现</w:t>
            </w:r>
          </w:p>
          <w:p>
            <w:pPr>
              <w:ind w:firstLine="0" w:firstLineChars="0"/>
              <w:jc w:val="center"/>
              <w:rPr>
                <w:rFonts w:cs="Times New Roman"/>
                <w:szCs w:val="24"/>
              </w:rPr>
            </w:pPr>
            <w:r>
              <w:rPr>
                <w:rFonts w:hint="eastAsia" w:cs="Times New Roman"/>
                <w:szCs w:val="24"/>
              </w:rPr>
              <w:t>（12分）</w:t>
            </w:r>
          </w:p>
        </w:tc>
        <w:tc>
          <w:tcPr>
            <w:tcW w:w="116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课堂提问（4）</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优秀（4）</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良好（3）</w:t>
            </w:r>
          </w:p>
        </w:tc>
        <w:tc>
          <w:tcPr>
            <w:tcW w:w="733"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合格（2）</w:t>
            </w:r>
          </w:p>
        </w:tc>
        <w:tc>
          <w:tcPr>
            <w:tcW w:w="71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不合格（0）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cs="Times New Roman"/>
                <w:szCs w:val="24"/>
              </w:rPr>
            </w:pPr>
          </w:p>
        </w:tc>
        <w:tc>
          <w:tcPr>
            <w:tcW w:w="116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讨论发言（4）</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优秀（4）</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良好（3）</w:t>
            </w:r>
          </w:p>
        </w:tc>
        <w:tc>
          <w:tcPr>
            <w:tcW w:w="733"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合格（2）</w:t>
            </w:r>
          </w:p>
        </w:tc>
        <w:tc>
          <w:tcPr>
            <w:tcW w:w="71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不合格（0）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cs="Times New Roman"/>
                <w:szCs w:val="24"/>
              </w:rPr>
            </w:pPr>
          </w:p>
        </w:tc>
        <w:tc>
          <w:tcPr>
            <w:tcW w:w="116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课堂纪律（4）</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优秀（4）</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良好（3）</w:t>
            </w:r>
          </w:p>
        </w:tc>
        <w:tc>
          <w:tcPr>
            <w:tcW w:w="733"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合格（2）</w:t>
            </w:r>
          </w:p>
        </w:tc>
        <w:tc>
          <w:tcPr>
            <w:tcW w:w="71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不合格（0）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75" w:type="pct"/>
            <w:vMerge w:val="restart"/>
            <w:tcBorders>
              <w:top w:val="nil"/>
              <w:left w:val="single" w:color="000000" w:sz="4" w:space="0"/>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作业完情况</w:t>
            </w:r>
          </w:p>
          <w:p>
            <w:pPr>
              <w:ind w:firstLine="0" w:firstLineChars="0"/>
              <w:jc w:val="center"/>
              <w:rPr>
                <w:rFonts w:cs="Times New Roman"/>
                <w:szCs w:val="24"/>
              </w:rPr>
            </w:pPr>
            <w:r>
              <w:rPr>
                <w:rFonts w:hint="eastAsia" w:cs="Times New Roman"/>
                <w:szCs w:val="24"/>
              </w:rPr>
              <w:t>（20分）</w:t>
            </w:r>
          </w:p>
        </w:tc>
        <w:tc>
          <w:tcPr>
            <w:tcW w:w="116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实训项目完成情况（12）</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优秀（12）</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良好（10）</w:t>
            </w:r>
          </w:p>
        </w:tc>
        <w:tc>
          <w:tcPr>
            <w:tcW w:w="733"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合格（8）</w:t>
            </w:r>
          </w:p>
        </w:tc>
        <w:tc>
          <w:tcPr>
            <w:tcW w:w="71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不合格（0）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cs="Times New Roman"/>
                <w:szCs w:val="24"/>
              </w:rPr>
            </w:pPr>
          </w:p>
        </w:tc>
        <w:tc>
          <w:tcPr>
            <w:tcW w:w="116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理论作业完成情况</w:t>
            </w:r>
          </w:p>
          <w:p>
            <w:pPr>
              <w:ind w:firstLine="0" w:firstLineChars="0"/>
              <w:jc w:val="center"/>
              <w:rPr>
                <w:rFonts w:cs="Times New Roman"/>
                <w:szCs w:val="24"/>
              </w:rPr>
            </w:pPr>
            <w:r>
              <w:rPr>
                <w:rFonts w:hint="eastAsia" w:cs="Times New Roman"/>
                <w:szCs w:val="24"/>
              </w:rPr>
              <w:t>（8）</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优秀（8）</w:t>
            </w:r>
          </w:p>
        </w:tc>
        <w:tc>
          <w:tcPr>
            <w:tcW w:w="807"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良好（6）</w:t>
            </w:r>
          </w:p>
        </w:tc>
        <w:tc>
          <w:tcPr>
            <w:tcW w:w="733"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合格（4）</w:t>
            </w:r>
          </w:p>
        </w:tc>
        <w:tc>
          <w:tcPr>
            <w:tcW w:w="714" w:type="pct"/>
            <w:tcBorders>
              <w:top w:val="single" w:color="000000" w:sz="4" w:space="0"/>
              <w:left w:val="nil"/>
              <w:bottom w:val="single" w:color="000000" w:sz="4" w:space="0"/>
              <w:right w:val="single" w:color="000000" w:sz="4" w:space="0"/>
            </w:tcBorders>
            <w:vAlign w:val="center"/>
          </w:tcPr>
          <w:p>
            <w:pPr>
              <w:ind w:firstLine="0" w:firstLineChars="0"/>
              <w:jc w:val="center"/>
              <w:rPr>
                <w:rFonts w:cs="Times New Roman"/>
                <w:szCs w:val="24"/>
              </w:rPr>
            </w:pPr>
            <w:r>
              <w:rPr>
                <w:rFonts w:hint="eastAsia" w:cs="Times New Roman"/>
                <w:szCs w:val="24"/>
              </w:rPr>
              <w:t>不合格（0）</w:t>
            </w:r>
          </w:p>
        </w:tc>
      </w:tr>
    </w:tbl>
    <w:p>
      <w:pPr>
        <w:ind w:firstLine="562"/>
        <w:rPr>
          <w:b/>
          <w:bCs/>
          <w:sz w:val="28"/>
          <w:szCs w:val="24"/>
        </w:rPr>
      </w:pPr>
      <w:r>
        <w:rPr>
          <w:rFonts w:hint="eastAsia"/>
          <w:b/>
          <w:bCs/>
          <w:sz w:val="28"/>
          <w:szCs w:val="24"/>
        </w:rPr>
        <w:t>2</w:t>
      </w:r>
      <w:r>
        <w:rPr>
          <w:b/>
          <w:bCs/>
          <w:sz w:val="28"/>
          <w:szCs w:val="24"/>
        </w:rPr>
        <w:t>.</w:t>
      </w:r>
      <w:r>
        <w:rPr>
          <w:rFonts w:hint="eastAsia"/>
          <w:b/>
          <w:bCs/>
          <w:sz w:val="28"/>
          <w:szCs w:val="24"/>
        </w:rPr>
        <w:t>期末考试</w:t>
      </w:r>
    </w:p>
    <w:p>
      <w:pPr>
        <w:ind w:firstLine="480"/>
      </w:pPr>
      <w:r>
        <w:rPr>
          <w:rFonts w:hint="eastAsia"/>
        </w:rPr>
        <w:t>期末考核按照四川省电工电子类专业高职对口升学考试大纲要求，分为为理论考试和技能考试两部分，理论考试利用计算机网络考试系统进行上机考试，考试内容以全部为客观题（选择、判断、填空）；技能考试以学生完成的项目作为为衡量学生完成课程目标的标准（测量元器件）。即理论考试占学期末总成绩的</w:t>
      </w:r>
      <w:r>
        <w:t>80%，技能考试占学期末总成绩的20%。</w:t>
      </w:r>
    </w:p>
    <w:p>
      <w:pPr>
        <w:pStyle w:val="3"/>
        <w:spacing w:before="0" w:after="0" w:line="312" w:lineRule="auto"/>
        <w:ind w:firstLine="602"/>
        <w:rPr>
          <w:rFonts w:ascii="楷体" w:hAnsi="楷体" w:eastAsia="楷体"/>
          <w:sz w:val="30"/>
        </w:rPr>
      </w:pPr>
      <w:r>
        <w:rPr>
          <w:rFonts w:hint="eastAsia" w:ascii="楷体" w:hAnsi="楷体" w:eastAsia="楷体"/>
          <w:sz w:val="30"/>
        </w:rPr>
        <w:t>（三）成绩认定</w:t>
      </w:r>
    </w:p>
    <w:p>
      <w:pPr>
        <w:ind w:firstLine="480"/>
      </w:pPr>
      <w:r>
        <w:rPr>
          <w:rFonts w:hint="eastAsia"/>
        </w:rPr>
        <w:t>学生成绩的认定，包括</w:t>
      </w:r>
      <w:r>
        <w:t>2个方面，第一方面是平时总评成绩，满分40分，第二方面是按照课程考核标准进行的期未考核，满分60分。两项分之和，即为学生最终成绩。</w:t>
      </w:r>
      <w:bookmarkStart w:id="10" w:name="_GoBack"/>
      <w:bookmarkEnd w:id="10"/>
    </w:p>
    <w:p>
      <w:pPr>
        <w:ind w:firstLine="48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76"/>
    <w:rsid w:val="00034097"/>
    <w:rsid w:val="002207E2"/>
    <w:rsid w:val="002C3EDA"/>
    <w:rsid w:val="002D2F16"/>
    <w:rsid w:val="003F1DDD"/>
    <w:rsid w:val="005275C3"/>
    <w:rsid w:val="00577254"/>
    <w:rsid w:val="00602357"/>
    <w:rsid w:val="006076E7"/>
    <w:rsid w:val="00616928"/>
    <w:rsid w:val="00647FCE"/>
    <w:rsid w:val="006930CB"/>
    <w:rsid w:val="0085366B"/>
    <w:rsid w:val="00890E76"/>
    <w:rsid w:val="0092519B"/>
    <w:rsid w:val="00AC7344"/>
    <w:rsid w:val="00B61511"/>
    <w:rsid w:val="00C340D3"/>
    <w:rsid w:val="00CE2800"/>
    <w:rsid w:val="00CF5C4F"/>
    <w:rsid w:val="00DF0097"/>
    <w:rsid w:val="00E63632"/>
    <w:rsid w:val="00EE14CE"/>
    <w:rsid w:val="53C07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2" w:lineRule="auto"/>
      <w:ind w:firstLine="200" w:firstLineChars="200"/>
      <w:jc w:val="both"/>
    </w:pPr>
    <w:rPr>
      <w:rFonts w:ascii="仿宋" w:hAnsi="仿宋" w:eastAsia="仿宋" w:cstheme="minorBidi"/>
      <w:kern w:val="2"/>
      <w:sz w:val="24"/>
      <w:szCs w:val="22"/>
      <w:lang w:val="en-US" w:eastAsia="zh-CN" w:bidi="ar-SA"/>
    </w:rPr>
  </w:style>
  <w:style w:type="paragraph" w:styleId="2">
    <w:name w:val="heading 1"/>
    <w:basedOn w:val="1"/>
    <w:next w:val="1"/>
    <w:link w:val="12"/>
    <w:qFormat/>
    <w:uiPriority w:val="9"/>
    <w:pPr>
      <w:keepNext/>
      <w:keepLines/>
      <w:spacing w:before="40" w:after="40"/>
      <w:outlineLvl w:val="0"/>
    </w:pPr>
    <w:rPr>
      <w:rFonts w:ascii="黑体" w:hAnsi="黑体" w:eastAsia="黑体"/>
      <w:b/>
      <w:bCs/>
      <w:kern w:val="44"/>
      <w:sz w:val="32"/>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uiPriority w:val="99"/>
    <w:pPr>
      <w:tabs>
        <w:tab w:val="center" w:pos="4153"/>
        <w:tab w:val="right" w:pos="8306"/>
      </w:tabs>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uiPriority w:val="99"/>
    <w:rPr>
      <w:sz w:val="18"/>
      <w:szCs w:val="18"/>
    </w:rPr>
  </w:style>
  <w:style w:type="character" w:customStyle="1" w:styleId="11">
    <w:name w:val="页脚 字符"/>
    <w:basedOn w:val="9"/>
    <w:link w:val="5"/>
    <w:uiPriority w:val="99"/>
    <w:rPr>
      <w:sz w:val="18"/>
      <w:szCs w:val="18"/>
    </w:rPr>
  </w:style>
  <w:style w:type="character" w:customStyle="1" w:styleId="12">
    <w:name w:val="标题 1 字符"/>
    <w:basedOn w:val="9"/>
    <w:link w:val="2"/>
    <w:uiPriority w:val="9"/>
    <w:rPr>
      <w:rFonts w:ascii="黑体" w:hAnsi="黑体" w:eastAsia="黑体"/>
      <w:b/>
      <w:bCs/>
      <w:kern w:val="44"/>
      <w:sz w:val="32"/>
      <w:szCs w:val="44"/>
    </w:rPr>
  </w:style>
  <w:style w:type="character" w:customStyle="1" w:styleId="13">
    <w:name w:val="标题 2 字符"/>
    <w:basedOn w:val="9"/>
    <w:link w:val="3"/>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pPr>
  </w:style>
  <w:style w:type="character" w:customStyle="1" w:styleId="15">
    <w:name w:val="标题 3 字符"/>
    <w:basedOn w:val="9"/>
    <w:link w:val="4"/>
    <w:semiHidden/>
    <w:uiPriority w:val="9"/>
    <w:rPr>
      <w:rFonts w:ascii="仿宋" w:hAnsi="仿宋" w:eastAsia="仿宋"/>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673</Words>
  <Characters>3841</Characters>
  <Lines>32</Lines>
  <Paragraphs>9</Paragraphs>
  <TotalTime>101</TotalTime>
  <ScaleCrop>false</ScaleCrop>
  <LinksUpToDate>false</LinksUpToDate>
  <CharactersWithSpaces>4505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2021-12-28T02:12:00Z</dcterms:created>
  <dc:creator>hewei</dc:creator>
  <cp:lastModifiedBy>宜本科技</cp:lastModifiedBy>
  <dcterms:modified xsi:type="dcterms:W3CDTF">2022-01-06T02:52:17Z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43A576D3CD054C35A9A6C6734A9415F2</vt:lpwstr>
  </property>
</Properties>
</file>